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A0" w:rsidRDefault="009F42A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F42A0" w:rsidRDefault="009F42A0">
      <w:pPr>
        <w:pStyle w:val="ConsPlusNormal"/>
        <w:jc w:val="both"/>
        <w:outlineLvl w:val="0"/>
      </w:pPr>
    </w:p>
    <w:p w:rsidR="009F42A0" w:rsidRDefault="009F42A0">
      <w:pPr>
        <w:pStyle w:val="ConsPlusNormal"/>
        <w:outlineLvl w:val="0"/>
      </w:pPr>
      <w:r>
        <w:t>Зарегистрировано в Минюсте России 29 мая 2013 г. N 28563</w:t>
      </w:r>
    </w:p>
    <w:p w:rsidR="009F42A0" w:rsidRDefault="009F42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Title"/>
        <w:jc w:val="center"/>
      </w:pPr>
      <w:r>
        <w:t>ФЕДЕРАЛЬНАЯ СЛУЖБА ПО НАДЗОРУ В СФЕРЕ ЗАЩИТЫ</w:t>
      </w:r>
    </w:p>
    <w:p w:rsidR="009F42A0" w:rsidRDefault="009F42A0">
      <w:pPr>
        <w:pStyle w:val="ConsPlusTitle"/>
        <w:jc w:val="center"/>
      </w:pPr>
      <w:r>
        <w:t>ПРАВ ПОТРЕБИТЕЛЕЙ И БЛАГОПОЛУЧИЯ ЧЕЛОВЕКА</w:t>
      </w:r>
    </w:p>
    <w:p w:rsidR="009F42A0" w:rsidRDefault="009F42A0">
      <w:pPr>
        <w:pStyle w:val="ConsPlusTitle"/>
        <w:jc w:val="center"/>
      </w:pPr>
    </w:p>
    <w:p w:rsidR="009F42A0" w:rsidRDefault="009F42A0">
      <w:pPr>
        <w:pStyle w:val="ConsPlusTitle"/>
        <w:jc w:val="center"/>
      </w:pPr>
      <w:r>
        <w:t>ГЛАВНЫЙ ГОСУДАРСТВЕННЫЙ САНИТАРНЫЙ ВРАЧ</w:t>
      </w:r>
    </w:p>
    <w:p w:rsidR="009F42A0" w:rsidRDefault="009F42A0">
      <w:pPr>
        <w:pStyle w:val="ConsPlusTitle"/>
        <w:jc w:val="center"/>
      </w:pPr>
      <w:r>
        <w:t>РОССИЙСКОЙ ФЕДЕРАЦИИ</w:t>
      </w:r>
    </w:p>
    <w:p w:rsidR="009F42A0" w:rsidRDefault="009F42A0">
      <w:pPr>
        <w:pStyle w:val="ConsPlusTitle"/>
        <w:jc w:val="center"/>
      </w:pPr>
    </w:p>
    <w:p w:rsidR="009F42A0" w:rsidRDefault="009F42A0">
      <w:pPr>
        <w:pStyle w:val="ConsPlusTitle"/>
        <w:jc w:val="center"/>
      </w:pPr>
      <w:r>
        <w:t>ПОСТАНОВЛЕНИЕ</w:t>
      </w:r>
    </w:p>
    <w:p w:rsidR="009F42A0" w:rsidRDefault="009F42A0">
      <w:pPr>
        <w:pStyle w:val="ConsPlusTitle"/>
        <w:jc w:val="center"/>
      </w:pPr>
      <w:r>
        <w:t>от 14 мая 2013 г. N 25</w:t>
      </w:r>
    </w:p>
    <w:p w:rsidR="009F42A0" w:rsidRDefault="009F42A0">
      <w:pPr>
        <w:pStyle w:val="ConsPlusTitle"/>
        <w:jc w:val="center"/>
      </w:pPr>
    </w:p>
    <w:p w:rsidR="009F42A0" w:rsidRDefault="009F42A0">
      <w:pPr>
        <w:pStyle w:val="ConsPlusTitle"/>
        <w:jc w:val="center"/>
      </w:pPr>
      <w:r>
        <w:t>ОБ УТВЕРЖДЕНИИ САНПИН 2.4.4.3048-13</w:t>
      </w:r>
    </w:p>
    <w:p w:rsidR="009F42A0" w:rsidRDefault="009F42A0">
      <w:pPr>
        <w:pStyle w:val="ConsPlusTitle"/>
        <w:jc w:val="center"/>
      </w:pPr>
      <w:r>
        <w:t>"САНИТАРНО-ЭПИДЕМИОЛОГИЧЕСКИЕ ТРЕБОВАНИЯ К УСТРОЙСТВУ</w:t>
      </w:r>
    </w:p>
    <w:p w:rsidR="009F42A0" w:rsidRDefault="009F42A0">
      <w:pPr>
        <w:pStyle w:val="ConsPlusTitle"/>
        <w:jc w:val="center"/>
      </w:pPr>
      <w:r>
        <w:t>И ОРГАНИЗАЦИИ РАБОТЫ ДЕТСКИХ ЛАГЕРЕЙ ПАЛАТОЧНОГО ТИПА"</w:t>
      </w:r>
    </w:p>
    <w:p w:rsidR="009F42A0" w:rsidRDefault="009F42A0">
      <w:pPr>
        <w:spacing w:after="1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204"/>
      </w:tblGrid>
      <w:tr w:rsidR="009F42A0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42A0" w:rsidRDefault="009F42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42A0" w:rsidRDefault="009F42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9F42A0" w:rsidRDefault="009F42A0">
            <w:pPr>
              <w:pStyle w:val="ConsPlusNormal"/>
              <w:jc w:val="center"/>
            </w:pPr>
            <w:r>
              <w:rPr>
                <w:color w:val="392C69"/>
              </w:rPr>
              <w:t>от 22.03.2017 N 38)</w:t>
            </w:r>
          </w:p>
        </w:tc>
      </w:tr>
    </w:tbl>
    <w:p w:rsidR="009F42A0" w:rsidRDefault="009F42A0">
      <w:pPr>
        <w:pStyle w:val="ConsPlusNormal"/>
        <w:jc w:val="center"/>
      </w:pPr>
    </w:p>
    <w:p w:rsidR="009F42A0" w:rsidRDefault="009F42A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10, 2006, N 52 (ч. I), ст. 5498; 2007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17; 2010, N 40, ст. 4969; 2011, N 1, ст. 6; 25.07.2011, N 30 (ч. I), ст. 4563, ст. 4590, ст. 4591, ст. 4596; 12.12.2011, N 50, ст. 7359; 11.06.2012, N 24, ст. 3069; 25.06.2012, N 26, ст. 3446),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 25.03.2013, N 12, ст. 1245) и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1. Утвердить санитарно-эпидемиологические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и нормативы СанПиН 2.4.4.3048-13 "Санитарно-эпидемиологические требования к устройству и организации работы детских лагерей палаточного типа" (приложение).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2. С момента вступления в силу </w:t>
      </w:r>
      <w:hyperlink w:anchor="P32" w:history="1">
        <w:r>
          <w:rPr>
            <w:color w:val="0000FF"/>
          </w:rPr>
          <w:t>СанПиН 2.4.4.3048-13</w:t>
        </w:r>
      </w:hyperlink>
      <w:r>
        <w:t xml:space="preserve"> считать утратившими силу санитарно-эпидемиологические правила и нормативы </w:t>
      </w:r>
      <w:hyperlink r:id="rId9" w:history="1">
        <w:r>
          <w:rPr>
            <w:color w:val="0000FF"/>
          </w:rPr>
          <w:t>СанПиН 2.4.4.2605-10</w:t>
        </w:r>
      </w:hyperlink>
      <w:r>
        <w:t xml:space="preserve"> "Санитарно-эпидемиологические требования к устройству, содержанию и </w:t>
      </w:r>
      <w:r>
        <w:lastRenderedPageBreak/>
        <w:t>организации режима работы детских туристических лагерей палаточного типа в период летних каникул", утвержденные постановлением Главного государственного санитарного врача Российской Федерации от 26.04.2010 N 29 (зарегистрированы в Минюсте России 27.05.2010, регистрационный номер 17400).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right"/>
      </w:pPr>
      <w:r>
        <w:t>Г.ОНИЩЕНКО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right"/>
        <w:outlineLvl w:val="0"/>
      </w:pPr>
      <w:r>
        <w:t>Приложение</w:t>
      </w:r>
    </w:p>
    <w:p w:rsidR="009F42A0" w:rsidRDefault="009F42A0">
      <w:pPr>
        <w:pStyle w:val="ConsPlusNormal"/>
        <w:jc w:val="right"/>
      </w:pPr>
    </w:p>
    <w:p w:rsidR="009F42A0" w:rsidRDefault="009F42A0">
      <w:pPr>
        <w:pStyle w:val="ConsPlusTitle"/>
        <w:jc w:val="center"/>
      </w:pPr>
      <w:bookmarkStart w:id="0" w:name="P32"/>
      <w:bookmarkEnd w:id="0"/>
      <w:r>
        <w:t>САНИТАРНО-ЭПИДЕМИОЛОГИЧЕСКИЕ ТРЕБОВАНИЯ</w:t>
      </w:r>
    </w:p>
    <w:p w:rsidR="009F42A0" w:rsidRDefault="009F42A0">
      <w:pPr>
        <w:pStyle w:val="ConsPlusTitle"/>
        <w:jc w:val="center"/>
      </w:pPr>
      <w:r>
        <w:t>К УСТРОЙСТВУ И ОРГАНИЗАЦИИ РАБОТЫ ДЕТСКИХ ЛАГЕРЕЙ</w:t>
      </w:r>
    </w:p>
    <w:p w:rsidR="009F42A0" w:rsidRDefault="009F42A0">
      <w:pPr>
        <w:pStyle w:val="ConsPlusTitle"/>
        <w:jc w:val="center"/>
      </w:pPr>
      <w:r>
        <w:t>ПАЛАТОЧНОГО ТИПА</w:t>
      </w:r>
    </w:p>
    <w:p w:rsidR="009F42A0" w:rsidRDefault="009F42A0">
      <w:pPr>
        <w:pStyle w:val="ConsPlusTitle"/>
        <w:jc w:val="center"/>
      </w:pPr>
    </w:p>
    <w:p w:rsidR="009F42A0" w:rsidRDefault="009F42A0">
      <w:pPr>
        <w:pStyle w:val="ConsPlusTitle"/>
        <w:jc w:val="center"/>
      </w:pPr>
      <w:r>
        <w:t>Санитарно-эпидемиологические правила и нормативы</w:t>
      </w:r>
    </w:p>
    <w:p w:rsidR="009F42A0" w:rsidRDefault="009F42A0">
      <w:pPr>
        <w:pStyle w:val="ConsPlusTitle"/>
        <w:jc w:val="center"/>
      </w:pPr>
      <w:r>
        <w:t>СанПиН 2.4.4.3048-13</w:t>
      </w:r>
    </w:p>
    <w:p w:rsidR="009F42A0" w:rsidRDefault="009F42A0">
      <w:pPr>
        <w:spacing w:after="1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204"/>
      </w:tblGrid>
      <w:tr w:rsidR="009F42A0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42A0" w:rsidRDefault="009F42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42A0" w:rsidRDefault="009F42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9F42A0" w:rsidRDefault="009F42A0">
            <w:pPr>
              <w:pStyle w:val="ConsPlusNormal"/>
              <w:jc w:val="center"/>
            </w:pPr>
            <w:r>
              <w:rPr>
                <w:color w:val="392C69"/>
              </w:rPr>
              <w:t>от 22.03.2017 N 38)</w:t>
            </w:r>
          </w:p>
        </w:tc>
      </w:tr>
    </w:tbl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  <w:r>
        <w:t>1.1. Настоящие санитарные правила и нормативы (далее - санитарные правила) устанавливают санитарно-эпидемиологические требования к размещению, устройству, организации работы детских лагерей палаточного типа (далее - палаточные лагеря), являющихся формой организации отдыха детей в природных условиях с использованием палаток. Основная деятельность палаточных лагерей направлена на обеспечение отдыха детей, оздоровления и укрепления их здоровья, развитие творческого потенциала детей, приобретения практических навыков пребывания в природных условиях, занятия физической культурой, спортом, туризмом.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1.2. Настоящие санитарные правила распространяются на все типы палаточных лагерей (оборонно-спортивные, спортивно-оздоровительные, туристско-краеведческие и другие) с проживанием детей и подростков в палатках.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1.3. Палаточные лагеря размещают в естественных природных условиях или на территории основной базы палаточных лагерей (при наличии).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При организации палаточного лагеря возможно использование свободной территории и помещений зданий загородного стационарного учреждения для отдыха и оздоровления детей, муниципальных образовательных учреждений, турбаз, воинских частей и других.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lastRenderedPageBreak/>
        <w:t>Палаточный лагерь может функционировать как: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стационарный (непередвижной) - не меняющий место дислокации во время смены;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передвижной - меняющий место расположения на протяжении одной смены.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1.4. Настоящие санитарные правила распространяются на палаточные лагеря независимо от их подчиненности и от статуса учредителя или собственника палаточного лагеря и являются обязательными для исполнения юридическими лицами и индивидуальными предпринимателями, деятельность которых связана с организацией и эксплуатацией палаточных лагерей.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Палаточный лагерь может организовываться как структурное подразделение организаций или учреждений.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1.5. Действие настоящих санитарных правил не распространяется на проходящие в условиях природной среды слеты, спортивные соревнования и учебно-тренировочные сборы продолжительностью менее 7 дней, а также на туристские походы любой продолжительности (не связанные с палаточным лагерем), походные бивуаки (места ночлегов туристов в походе).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1.6. Палаточные лагеря организуются для детей в возрасте от 10 лет до 18 лет. Дети, регулярно занимающиеся в детских туристских объединениях и имеющие физическую подготовку, могут приниматься в лагерь с 8 лет.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1.7. Контроль за выполнением настоящих санитарных правил осуществляется в соответствии с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уполномоченным федеральным </w:t>
      </w:r>
      <w:hyperlink r:id="rId12" w:history="1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1.8. Учредителю или собственнику палаточного лагеря необходимо уведомить орган, уполномоченный осуществлять государственный санитарно-эпидемиологический надзор, о месте размещения лагеря, о сроках его открытия и заезда детей не менее чем за один месяц.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1.9. Деятельность палаточного лагеря осуществляется при условии соответствия его требованиям настоящих санитарных правил, а также при наличии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требованиям.</w:t>
      </w:r>
    </w:p>
    <w:p w:rsidR="009F42A0" w:rsidRDefault="009F42A0">
      <w:pPr>
        <w:pStyle w:val="ConsPlusNormal"/>
        <w:jc w:val="both"/>
      </w:pPr>
      <w:r>
        <w:t xml:space="preserve">(п. 1.9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22.03.2017 N 38)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1.10. К работе в палаточный лагерь допускаются лица, прошедшие профессиональную гигиеническую подготовку, аттестацию и медицинское обследование в установленном порядке &lt;1&gt;. Работники палаточного лагеря должны быть привиты в соответствии с </w:t>
      </w:r>
      <w:hyperlink r:id="rId14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</w:t>
      </w:r>
      <w:r>
        <w:lastRenderedPageBreak/>
        <w:t>прививок, а также по эпидемиологическим показаниям &lt;2&gt;.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&lt;2&gt;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  <w:r>
        <w:t xml:space="preserve">1.11. Каждый работник палаточного лагеря должен иметь личную медицинскую книжку установленного </w:t>
      </w:r>
      <w:hyperlink r:id="rId17" w:history="1">
        <w:r>
          <w:rPr>
            <w:color w:val="0000FF"/>
          </w:rPr>
          <w:t>образца</w:t>
        </w:r>
      </w:hyperlink>
      <w:r>
        <w:t>, в которую вносятся результаты медицинских обследований и лабораторных исследований, сведения о перенесенных инфекционных заболеваниях, профилактических прививках, отметки о прохождении профессиональной гигиенической подготовки и аттестации.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1.12. Каждая смена палаточного лагеря комплектуется заранее. Количество детей в каждом отряде не должно быть более 15. Зачисление детей проводит начальник лагеря в соответствии с заключением врача о состоянии здоровья детей (или на основании справок об их здоровье). В палаточный лагерь могут быть зачислены дети, которые по состоянию здоровья допущены врачом медицинской организации для участия в данном лагере (с учетом его направленности и возможных физических нагрузок).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1.13. Продолжительность смены в палаточном лагере определяется его спецификой (профилем, программой) и климатическими условиями. Рекомендуемая продолжительность смены составляет не более 21 дня.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При отсутствии условий для проведения банных дней (помывки детей) продолжительность смены не может быть более 7 дней.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1.14. При перевозке организованных групп детей к месту размещения палаточного лагеря и обратно железнодорожным транспортом следует соблюдать санитарно-эпидемиологические </w:t>
      </w:r>
      <w:hyperlink r:id="rId18" w:history="1">
        <w:r>
          <w:rPr>
            <w:color w:val="0000FF"/>
          </w:rPr>
          <w:t>требования</w:t>
        </w:r>
      </w:hyperlink>
      <w:r>
        <w:t xml:space="preserve"> по перевозке организованных групп детей и подростков железнодорожным транспортом. При перевозке детей автомобильным транспортом к месту размещения палаточного лагеря и обратно необходимо руководствоваться нормативными правовыми актами по обеспечению санитарно-эпидемиологического благополучия и безопасности перевозок организованных групп детей автомобильным транспортом.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lastRenderedPageBreak/>
        <w:t>1.15. В штат палаточного лагеря должен входить медицинский работник (работники).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1.16. Палаточный лагерь должен иметь устойчивую телефонную связь.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1.17. К непередвижному палаточному лагерю должен быть обеспечен подъезд транспорта.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  <w:outlineLvl w:val="1"/>
      </w:pPr>
      <w:r>
        <w:t>II. Требования к территории и размещению палаточного лагеря</w:t>
      </w:r>
    </w:p>
    <w:p w:rsidR="009F42A0" w:rsidRDefault="009F42A0">
      <w:pPr>
        <w:pStyle w:val="ConsPlusNormal"/>
        <w:jc w:val="center"/>
      </w:pPr>
    </w:p>
    <w:p w:rsidR="009F42A0" w:rsidRDefault="009F42A0">
      <w:pPr>
        <w:pStyle w:val="ConsPlusNormal"/>
        <w:ind w:firstLine="540"/>
        <w:jc w:val="both"/>
      </w:pPr>
      <w:r>
        <w:t>2.1. Размещение палаточного лагеря не допускается на территории, эндемичной по антропозоонозным инфекциям, на рекультивированных полигонах токсичных промышленных и твердых бытовых отходов, в санитарно-защитных зонах, на территориях радиоактивного загрязнения и мест захоронения радиоактивных отходов.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2.2. Палаточные лагеря следует располагать на расстоянии не ближе 100 метров от линий высоковольтных электропередач, автомагистралей, железнодорожных путей.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2.3. Для расположения палаточного лагеря должна быть выбрана сухая, незаболоченная, незатопляемая талыми, дождевыми и паводковыми водами территория. Для лучшего стока дождевых вод и быстрого просушивания территории лагеря целесообразно выбирать участок с ровным рельефом и одним склоном для стока ливневых вод.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Палаточный лагерь рекомендуется располагать в близи источника питьевого водоснабжения. При отсутствии источника питьевого водоснабжения может использоваться привозная питьевая вода или питьевая вода промышленного производства, расфасованная в емкости (бутилированная).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2.4. Территория палаточного лагеря должна быть обозначена по периметру хорошо заметными знаками (флажки, ленты и прочее) или огорожена.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2.5. На территории непередвижного палаточного лагеря предусматриваются зоны: жилая; приготовления и приема пищи, хранения продуктов питания (далее - пищеблок); санитарно-бытовая; административно-хозяйственная; физкультурно-спортивная.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На территории палаточного лагеря могут быть предусмотрены зоны (участки) для групп, существующие автономно, каждая из которых организует мероприятия по своему профилю (плану), с возможной организацией питания, отдельно от других групп.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2.6. Перед открытием непередвижного палаточного лагеря на его территории проводятся: уборка территории от мусора, сухостоя и валежника, очистка от колючих кустарников и растительности с ядовитыми плодами, а также, при необходимости, аккарицидная обработка территории, мероприятия по борьбе с грызунами.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lastRenderedPageBreak/>
        <w:t>2.7. В непередвижном палаточном лагере предусматривают место для сбора и хранения мусора в контейнерах с закрывающимися крышками, или иных емкостях, недоступных для грызунов и иных животных, которые рекомендуется размещать на расстоянии не менее 25 метров от жилой зоны и пищеблока.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  <w:outlineLvl w:val="1"/>
      </w:pPr>
      <w:r>
        <w:t>III. Требования к водоснабжению</w:t>
      </w:r>
    </w:p>
    <w:p w:rsidR="009F42A0" w:rsidRDefault="009F42A0">
      <w:pPr>
        <w:pStyle w:val="ConsPlusNormal"/>
        <w:jc w:val="center"/>
      </w:pPr>
    </w:p>
    <w:p w:rsidR="009F42A0" w:rsidRDefault="009F42A0">
      <w:pPr>
        <w:pStyle w:val="ConsPlusNormal"/>
        <w:ind w:firstLine="540"/>
        <w:jc w:val="both"/>
      </w:pPr>
      <w:bookmarkStart w:id="1" w:name="P87"/>
      <w:bookmarkEnd w:id="1"/>
      <w:r>
        <w:t>3.1. Палаточный лагерь должен быть обеспечен водой, отвечающей требованиям безопасности к питьевой воде.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В качестве источников питьевой воды могут быть использованы существующие источники централизованного водоснабжения населенных мест, источники нецентрализованного водоснабжения (артскважины, каптажи, колодцы, родники и другие источники), а также питьевая вода, доставляемая специальным транспортом или питьевая вода промышленного производства, расфасованная в емкости (бутилированная).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3.2. Дезинфекция емкостей для доставки и хранения питьевой воды проводится препаратами, разрешенными к применению в установленном порядке, в соответствии с инструкцией производителя.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3.3. Во время передвижения детей по маршруту, походов, экскурсий используют охлажденную кипяченую воду (кипячение в течение 5 - 10 минут от момента закипания) или воду, полученную из источников, указанных в </w:t>
      </w:r>
      <w:hyperlink w:anchor="P87" w:history="1">
        <w:r>
          <w:rPr>
            <w:color w:val="0000FF"/>
          </w:rPr>
          <w:t>пункте 3.1</w:t>
        </w:r>
      </w:hyperlink>
      <w:r>
        <w:t>, в том числе бутилированную.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Количество воды для питья рекомендуется определять из расчета не менее 2 литров на 1 человека в сутки.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3.4. Для питья, мытья овощей и фруктов, которые в дальнейшем не будут подвергаться термической обработке, используют воду, отвечающую требованиям безопасности предъявляемых к питьевой воде.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В непередвижном лагере кипяченую воду, хранящуюся на пищеблоке, меняют не реже 1 раза в 12 часов.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3.5. В непередвижном палаточном лагере необходимо иметь возможность подогрева воды для обеспечения горячей водой пищеблока и санитарно-бытовой зоны.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  <w:outlineLvl w:val="1"/>
      </w:pPr>
      <w:r>
        <w:t>IV. Требования к организации жилой зоны</w:t>
      </w:r>
    </w:p>
    <w:p w:rsidR="009F42A0" w:rsidRDefault="009F42A0">
      <w:pPr>
        <w:pStyle w:val="ConsPlusNormal"/>
        <w:jc w:val="center"/>
      </w:pPr>
    </w:p>
    <w:p w:rsidR="009F42A0" w:rsidRDefault="009F42A0">
      <w:pPr>
        <w:pStyle w:val="ConsPlusNormal"/>
        <w:ind w:firstLine="540"/>
        <w:jc w:val="both"/>
      </w:pPr>
      <w:r>
        <w:t>4.1. В жилой зоне размещаются жилые палатки, место для сушки одежды и обуви.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4.2. Палатки размещают на сухом, ровном месте на площадках с травяным покрытием или с утрамбованным грунтом. При размещении палаток непосредственно на земле, плохо впитывающей влагу (глинистые почвы), рекомендуется оборудовать отвод для дождевых вод с уклоном от палатки.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lastRenderedPageBreak/>
        <w:t>4.3. Тип палаток выбирается в зависимости от природно-климатических особенностей местности и назначения (специализации) палаточного лагеря.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Палатки должны быть прочными, непромокаемыми (или устанавливаться под тентом), ветроустойчивыми, в местах обитания кровососущих насекомых иметь защиту от них (защитная сетка на двери и окнах). Могут использоваться кемпинговые и армейские палатки.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Все палатки должны иметь плотно закрывающийся вход. Под тентом палатки должно предусматриваться место для хранения обуви.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Палатки в непередвижном лагере можно устанавливать на деревянный настил, приподнятый над землей на 5 - 15 см.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Дно палатки (кроме стоящих на деревянном настиле) должно быть из водонепроницаемой ткани.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4.4. Мальчики и девочки размещаются в разных палатках. Каждый проживающий в палаточном лагере должен иметь индивидуальное спальное место.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4.5. В непередвижных палаточных лагерях могут использоваться многоместные армейские палатки площадью пола не менее 3 кв. м на одного проживающего. В таких палатках рекомендуется устанавливать кровати или раскладушки. Каждое спальное место комплектуется матрацем, одеялом и подушкой. Запас постельного белья формируется с учетом обеспечения смены комплекта не менее 1 раза в 7 дней.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Грязное белье из палаток складывают в специальные мешки (матерчатые или клеенчатые) для последующей стирки. Мешки с грязным бельем не должны находиться в жилых палатках.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4.6. В палатках, не обеспеченных кроватями или раскладушками, используются теплоизоляционные туристские коврики и спальные мешки.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Спальные мешки комплектуются съемными вкладышами или простынями из хлопчатобумажной ткани. Допускается использовать в личных целях личные индивидуальные спальные мешки, имеющие маркировку, содержащую персональные данные (фамилию, имя).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4.7. Перед началом работы лагеря, в целях профилактики педикулеза и инфекционных заболеваний, постельные принадлежности (матрацы, одеяла, подушки) и спальные мешки (кроме личных индивидуальных спальных мешков), подлежат камерной дезинфекции или химической чистке.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  <w:outlineLvl w:val="1"/>
      </w:pPr>
      <w:r>
        <w:t>V. Требования к организации физкультурно-спортивной зоны</w:t>
      </w:r>
    </w:p>
    <w:p w:rsidR="009F42A0" w:rsidRDefault="009F42A0">
      <w:pPr>
        <w:pStyle w:val="ConsPlusNormal"/>
        <w:jc w:val="center"/>
      </w:pPr>
    </w:p>
    <w:p w:rsidR="009F42A0" w:rsidRDefault="009F42A0">
      <w:pPr>
        <w:pStyle w:val="ConsPlusNormal"/>
        <w:ind w:firstLine="540"/>
        <w:jc w:val="both"/>
      </w:pPr>
      <w:r>
        <w:t>5.1. Физкультурно-спортивная зона в непередвижном палаточном лагере должна быть инсолируемой. В указанной зоне организуется выделение площадок для проведения подвижных игр. Покрытие площадок может быть травяным, твердым, грунтовым или иметь специальные покрытия, разрешенные для применения в установленном порядке.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lastRenderedPageBreak/>
        <w:t xml:space="preserve">5.2. Использование открытых водных объектов для купания детей в непередвижных лагерях допускается только при наличии санитарно-эпидемиологического заключения, подтверждающего соответствие объекта санитарным правилам, предъявляющим гигиенические </w:t>
      </w:r>
      <w:hyperlink r:id="rId19" w:history="1">
        <w:r>
          <w:rPr>
            <w:color w:val="0000FF"/>
          </w:rPr>
          <w:t>требования</w:t>
        </w:r>
      </w:hyperlink>
      <w:r>
        <w:t xml:space="preserve"> к охране поверхностных вод и (или) предъявляющим санитарно-эпидемиологические </w:t>
      </w:r>
      <w:hyperlink r:id="rId20" w:history="1">
        <w:r>
          <w:rPr>
            <w:color w:val="0000FF"/>
          </w:rPr>
          <w:t>требования</w:t>
        </w:r>
      </w:hyperlink>
      <w:r>
        <w:t xml:space="preserve"> к охране прибрежных вод морей от загрязнения в местах водопользования населения, выданного органом, уполномоченным осуществлять федеральный государственный санитарно-эпидемиологический надзор.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При необходимости на берегу оборудуются защитные устройства от солнца.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5.3. Граница поверхности воды, предназначенной для купания, обозначается яркими, хорошо видимыми плавучими сигналами.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5.4. Территория берега водоема, предназначенная для отдыха и купания, должна быть очищена от мусора и удалена от мест сброса сточных вод, водопоя скота и других источников загрязнения на расстоянии не менее 500 м.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  <w:outlineLvl w:val="1"/>
      </w:pPr>
      <w:r>
        <w:t>VI. Требования к организации административно-хозяйственной</w:t>
      </w:r>
    </w:p>
    <w:p w:rsidR="009F42A0" w:rsidRDefault="009F42A0">
      <w:pPr>
        <w:pStyle w:val="ConsPlusNormal"/>
        <w:jc w:val="center"/>
      </w:pPr>
      <w:r>
        <w:t>зоны и пищеблока</w:t>
      </w:r>
    </w:p>
    <w:p w:rsidR="009F42A0" w:rsidRDefault="009F42A0">
      <w:pPr>
        <w:pStyle w:val="ConsPlusNormal"/>
        <w:jc w:val="center"/>
      </w:pPr>
    </w:p>
    <w:p w:rsidR="009F42A0" w:rsidRDefault="009F42A0">
      <w:pPr>
        <w:pStyle w:val="ConsPlusNormal"/>
        <w:ind w:firstLine="540"/>
        <w:jc w:val="both"/>
      </w:pPr>
      <w:r>
        <w:t>6.1. Административно-хозяйственная зона выделяется по усмотрению организаторов палаточного лагеря, исходя из целесообразности и рельефа местности. Она предусматривает: палатки (строения) администрации лагеря, зону для приготовления и приема пищи, хранения продуктов, склад (палатка) снаряжения и инвентаря, медицинский пункт.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6.2. Устройство пищеблока определяется формой организации питания: привозное, на костре, с использованием стационарной или полевой (в том числе передвижной) кухни. В случае децентрализованного приготовления пищи отдельными группами, входящими в палаточный лагерь, таких зон может быть несколько, при этом каждая из них может непосредственно примыкать к жилой зоне.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6.3. На территории пищеблока размещают кухню для приготовления пищи, моечную для мытья столовой и кухонной посуды, столовую для приема пищи, кладовую (продовольственная палатка, погреб) для хранения запасов пищевых продуктов, которая должна располагаться рядом с кухней. Кладовая должна быть оборудована стеллажами, приподнятыми над полом не менее чем на 0,35 м и на расстоянии от стены не менее чем 0,2 м. Обеспечивается хранение продуктов в емкостях с крышками, исключающих возможность проникновения влаги, насекомых, грызунов и животных.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Кухня может располагаться в стационарном строении или отдельной палатке с естественной вентиляцией (окна и вход должны быть закрыты мелкой сеткой).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Кухня и столовая могут быть объединены.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Рядом с входом в кухню оборудуется умывальник для мытья рук персонала, </w:t>
      </w:r>
      <w:r>
        <w:lastRenderedPageBreak/>
        <w:t>занятого приготовлением пищи.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6.4. Моечная должна располагаться рядом с кухней. Допускается устройство моечной на кухне с выделением отдельной рабочей зоны.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6.5. В непередвижных палаточных лагерях при приеме пищи используются столы, скамейки (стулья), установленные под навесом (тентом) или в специальной палатке.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6.6. Медицинский пункт размещают в помещении или отдельной палатке площадью не менее 4 кв. м. Для изоляции заболевших детей используются отдельные помещения или палатки на 2 - 3 места, проживание в которых детей и персонала не допускается.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6.7. Электрогенераторы и другие энергогенерирующие устройства, при их наличии в палаточном лагере, должны располагаться не ближе 25 м от жилой зоны, в недоступном для детей месте.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  <w:outlineLvl w:val="1"/>
      </w:pPr>
      <w:r>
        <w:t>VII. Требования к организации санитарно-бытовой зоны</w:t>
      </w:r>
    </w:p>
    <w:p w:rsidR="009F42A0" w:rsidRDefault="009F42A0">
      <w:pPr>
        <w:pStyle w:val="ConsPlusNormal"/>
        <w:jc w:val="center"/>
      </w:pPr>
    </w:p>
    <w:p w:rsidR="009F42A0" w:rsidRDefault="009F42A0">
      <w:pPr>
        <w:pStyle w:val="ConsPlusNormal"/>
        <w:ind w:firstLine="540"/>
        <w:jc w:val="both"/>
      </w:pPr>
      <w:r>
        <w:t>7.1. Санитарно-бытовая зона включает в себя умывальники, места для мытья ног, для стирки белья, для сушки одежды, туалеты, место сбора мусора. Рекомендуется оборудовать душевые.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7.2. В непередвижном лагере умывальники следует располагать вблизи жилой зоны под навесом на утрамбованной площадке из расчета 1 умывальник на 8 - 10 человек.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Сточные воды отводятся в специальную яму. Мыльные воды должны проходить через мылоуловитель (ящик с решетчатым дном, наполненный соломой, стружками).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7.3. Помывка детей проводится не реже 1 раза в 7 дней. Для помывки детей используют баню ближайшего населенного пункта (или заранее выбранные по маршруту передвижения), а также баню, оборудованную непосредственно в лагере, или используют душевые установки с подогревом воды.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7.4. В непередвижном лагере постирочная для индивидуальной стирки белья и одежды детьми может быть устроена с противоположной стороны умывальника с установкой скамейки для размещения тазов. Сток осуществляется через канаву или по трубе в ту же яму, что и от умывальников.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7.5. Туалеты в непередвижных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Туалеты выгребного типа организуют с надземной частью и водонепроницаемым выгребом. Глубина выгреба от поверхности земли </w:t>
      </w:r>
      <w:r>
        <w:lastRenderedPageBreak/>
        <w:t>рассчитывается в зависимости от уровня стояния грунтовых вод, но не менее 1 метра. Не допускается заполнение выгреба более 2/3 объема.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В палаточных лагерях могут использоваться биотуалеты.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7.6. Дорожки к туалетам в непередвижном палаточном лагере должны быть ровными, без впадин и ям. Рекомендуется организовать освещение данных дорожек и туалетов.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7.7. В непередвижном палаточном лагере место для личной гигиены девушек оборудуется в душевой кабине, женском туалете или отдельной палатке. Оно обеспечивается подставками (полками) для предметов личной гигиены и емкостями для теплой воды.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  <w:outlineLvl w:val="1"/>
      </w:pPr>
      <w:r>
        <w:t>VIII. Требования к организации режима дня детей</w:t>
      </w:r>
    </w:p>
    <w:p w:rsidR="009F42A0" w:rsidRDefault="009F42A0">
      <w:pPr>
        <w:pStyle w:val="ConsPlusNormal"/>
        <w:jc w:val="center"/>
      </w:pPr>
    </w:p>
    <w:p w:rsidR="009F42A0" w:rsidRDefault="009F42A0">
      <w:pPr>
        <w:pStyle w:val="ConsPlusNormal"/>
        <w:ind w:firstLine="540"/>
        <w:jc w:val="both"/>
      </w:pPr>
      <w:r>
        <w:t>8.1. Распорядок дня палаточного лагеря должен предусматривать: продолжительность сна не менее 8 часов, питание детей не менее 3 раз, проведение утренней зарядки, мероприятий по профилю лагеря, спортивных и культурно-массовых мероприятий, гигиенических, оздоровительных и закаливающих (водные, воздушные) процедур, работы по благоустройству лагеря, а также отдых и свободное время.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8.2. При проведении физкультурных и спортивных мероприятий возможно использование имеющихся вблизи места дислокации лагеря спортивных сооружений.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8.3. Физкультурные и спортивные мероприятия организуются с учетом возраста, физической подготовленности и здоровья детей.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Дети основной группы здоровья могут участвовать во всех спортивных мероприятиях без ограничения. Для детей, отнесенных к другим группам здоровья, физическая нагрузка (в том числе вес рюкзака) нормируется с учетом медицинских показаний медицинским работником (или ответственным лицом).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8.4. Утренняя зарядка проводится на открытом воздухе, кроме дождливой погоды.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8.5. Купание детей рекомендуется проводить в солнечные и безветренные дни, в светлое время суток, при температуре воздуха не ниже 23 °C и температуре воды не ниже 20 °C. Рекомендуемая продолжительность непрерывного пребывания в воде в первые дни 2 - 5 минут, с постепенным увеличением до 10 - 15 минут. Купание сразу после еды не рекомендуется.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Воздушные ванны начинают при температуре воздуха не ниже 18 °C. Продолжительность первых процедур - 15 - 20 минут. Прием воздушных ванн рекомендуется сочетать с ходьбой, подвижными играми, физическими упражнениями, общественно-полезным трудом.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Солнечные ванны назначают детям после приема воздушных ванн. Их проводят </w:t>
      </w:r>
      <w:r>
        <w:lastRenderedPageBreak/>
        <w:t>в первой половине дня до 11 часов или после 16 часов на пляже, площадках, защищенных от ветра, спустя час - полтора после еды при температуре воздуха не ниже 25 °C. Солнечные ванны следует начинать с 5 мин., постепенно увеличивая процедуру до 30 - 50 мин. Не допускается прием солнечных ванн без головных уборов.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8.6. В режим дня палаточного лагеря рекомендуется включать пешеходные экскурсии и походы протяженностью не более 20 км (протяженность зависит от возраста, физической подготовленности детей и способа их передвижения).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Через каждые 35 - 40 мин. движения необходимо устраивать остановку для отдыха на 10 - 15 минут. Маршрут должен пролегать в основном по затененной местности.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Рекомендуемая продолжительность походов, совершаемых из палаточных лагерей: для неподготовленных детей, впервые участвующих в походах, - не более 3 - 4 ходовых дней; для подготовленных детей, занимающихся в туристских объединениях, - не более 14 ходовых дней.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При температуре воздуха от 25 °C до 28 °C проведение походов рекомендуется проводить в часы наименьшей инсоляции.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В дни с повышенной температурой воздуха (выше 28 °C) необходимо принимать профилактические меры для предупреждения перегрева и тепловых ударов у детей. В такие дни не проводятся мероприятия с интенсивной физической нагрузкой. В жаркие дни рекомендуется организовывать отдых и купание детей в открытых водоемах.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8.7. Перед выходом на маршрут все участники должны пройти медицинский осмотр и получить разрешение медицинского работника.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  <w:outlineLvl w:val="1"/>
      </w:pPr>
      <w:r>
        <w:t>IX. Требования к организации питания</w:t>
      </w:r>
    </w:p>
    <w:p w:rsidR="009F42A0" w:rsidRDefault="009F42A0">
      <w:pPr>
        <w:pStyle w:val="ConsPlusNormal"/>
        <w:jc w:val="center"/>
      </w:pPr>
    </w:p>
    <w:p w:rsidR="009F42A0" w:rsidRDefault="009F42A0">
      <w:pPr>
        <w:pStyle w:val="ConsPlusNormal"/>
        <w:ind w:firstLine="540"/>
        <w:jc w:val="both"/>
      </w:pPr>
      <w:r>
        <w:t>9.1. Для организации питания детей в палаточном лагере могут быть использованы следующие формы: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а) питание в близлежащей организации общественного питания;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б) привозное горячее питание (доставка готовой пищи в термоконтейнерах);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в) приготовление пищи с использованием полевой кухни;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г) приготовление пищи на пищеблоке палаточного лагеря;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д) приготовление пищи на костре.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9.2. При организации питания детей палаточного лагеря в организациях общественного питания или пищеблоке палаточного лагеря должны соблюдаться санитарно-эпидемиологические </w:t>
      </w:r>
      <w:hyperlink r:id="rId21" w:history="1">
        <w:r>
          <w:rPr>
            <w:color w:val="0000FF"/>
          </w:rPr>
          <w:t>требования</w:t>
        </w:r>
      </w:hyperlink>
      <w:r>
        <w:t xml:space="preserve">, предъявляемые к организации питания обучающихся в общеобразовательных учреждениях, учреждениях начального и </w:t>
      </w:r>
      <w:r>
        <w:lastRenderedPageBreak/>
        <w:t>среднего профессионального образования, и настоящим санитарным правилам.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9.3. При доставке готовой пищи используют термоконтейнеры, разрешенные к применению для контакта с пищевыми продуктами. Готовые первые и вторые блюда могут находиться в термоконтейнерах (термосах) в течение времени, обеспечивающего поддержание температуры не ниже температуры раздачи. Время доставки готовых блюд в термоконтейнерах от момента их приготовления до реализации не должно превышать 2 часов.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9.4. Полевые кухни оборудуются под навесом или в каркасной палатке для защиты от атмосферных осадков и пыли. Кухня должна быть обеспечена разделочными столами, разделочными досками и поварскими ножами с соответствующей маркировкой.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9.5. Во время стоянок передвижного палаточного лагеря возможно приготовление пищи на костре.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9.6. В непередвижных туристских лагерях кухню оборудуют разделочными столами (не менее 2) для раздельной обработки сырых и готовых продуктов. Столы должны иметь гигиеническое покрытие, устойчивое к воздействию дезинфицирующих и моющих средств. Допускается покрытие столов клеенкой (она должна заменяться при нарушении ее целостности и по мере износа). Столы должны иметь маркировку для обработки сырой и готовой продукции.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9.7. В оборудование кухни также входят: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а) разделочные доски и ножи с соответствующей маркировкой: "СМ" - сырое мясо, "СР" - сырая рыба, "СО" - сырые овощи, "ВМ" - вареное мясо, "ВР" - вареная рыба, "ВО" - вареные овощи, "Х" - хлеб, "Г" - гастрономия, "КС" - куры сырые, "Зелень", "Сельдь". Допускается для сырого мяса и сырых кур использовать одну доску с маркировкой "СМ, КС", а также для сырых овощей и зелени с маркировкой "СО, зелень". Разделочные доски должны быть изготовлены из дерева, использование досок из пластмассы и прессованной фанеры не допускается;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б) баки, бачки, ведра (котлы), кастрюли, столовые приборы и другие предметы кухонного оборудования;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в) фартуки, халаты, косынки не менее чем в двух комплектах для всего поварского состава и дежурных по кухне;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г) баки и ведра с крышками для сбора пищевых отходов.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Для скоропортящихся продуктов должны быть предусмотрены условия их хранения при температуре не выше 6 °C.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Сточные воды отводятся от кухни и моечных в специальную яму. Сточные воды должны проходить через фильтр (ящик с решетчатым дном, наполненный соломой, стружками).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9.8. Для приема пищи используется металлическая, эмалированная, фаянсовая </w:t>
      </w:r>
      <w:r>
        <w:lastRenderedPageBreak/>
        <w:t>посуда. Возможно использование одноразовой посуды, разрешенной к применению для горячих пищевых продуктов. Повторное использование одноразовой посуды не допускается.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9.9. В палаточных лагерях количество комплектов столовой и чайной посуды, столовых приборов должно полностью обеспечивать одновременное питание участников лагеря (при раздельном приготовлении пищи по группам - одновременное питание всех членов группы).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9.10. Уборка столовой и мытье столов проводятся после каждого приема пищи с использованием выделенной ветоши и промаркированных емкостей.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9.11. В палаточных лагерях дети могут быть допущены к мытью посуды, а дежурные - к мытью кухонного инвентаря.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9.12. В палаточном лагере во время приготовления пищи обязательно присутствие квалифицированных поваров или лиц, ответственных за питание.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9.13. В непередвижном палаточном лагере должны быть выделены места для раздельного мытья кухонной (котлы, кастрюли, прочий инвентарь) и столовой посуды; столы для сбора грязной и чистой посуды; стеллажи для сушки и хранения чистой посуды.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9.14. Для мытья столовой и чайной посуды, столовых приборов используются промаркированные емкости в количестве не менее 3; для мытья кухонной посуды и разделочного инвентаря выделяют отдельную промаркированную емкость.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Для мытья посуды применяют разрешенные моющие средства в соответствии с инструкциями по их применению.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Чайная посуда, столовые приборы промываются горячей водой (45 °C) с применением моющих средств в 1-й емкости, ополаскиваются горячей водой (65 °C) во 2-й емкости. Столовые приборы после мытья ошпариваются.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Столовая посуда обрабатывается в следующем порядке: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а) механическое удаление остатков пищи;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б) мытье в 1-й емкости в воде с температурой не ниже 45 °C с добавлением моющих средств в соответствии с инструкцией;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в) мытье во 2-й емкости в воде с температурой не ниже 45 °C и добавлением моющих средств в количестве в 2 раза меньшем, чем в 1-й емкости;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г) ополаскивание посуды в 3-й емкости горячей водой с температурой не ниже 65 °C.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Рекомендуется смену воды в каждой емкости проводить после мытья и ополаскивания 20 единиц посуды.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lastRenderedPageBreak/>
        <w:t>В палаточном лагере при отсутствии горячей воды можно использовать разрешенные моющие средства, предназначенные для мытья столовой посуды в холодной воде, в соответствии с инструкцией изготовителя.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После мытья столовая и чайная посуда, столовые приборы просушиваются.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Разделочные доски и ножи после их мытья необходимо ошпарить кипятком, просушить и хранить на стеллажах.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Чистая посуда и столовые приборы хранятся на полках (стеллажах), закрытых чистой тканью или марлей.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Столовые приборы хранятся в вертикальном положении ручками вверх.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9.15. Ветошь, щетки для мытья посуды после использования подвергаются кипячению в течение 15 минут в воде с добавлением моющих средств или обрабатываются дезинфицирующим раствором, разрешенным к применению, затем промывают, сушат и хранят в специально промаркированной емкости.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9.16. В палаточном лагере организуется 3 - 5-разовое питание. Интервалы между приемами пищи должны быть не более 5 часов. Из 3 - 5-разового питания не менее 3 приемов пищи должны быть с горячими блюдами (завтрак, обед, ужин); два приема пищи (полдник, второй ужин или второй завтрак) могут включать соки, чай, фрукты и кондитерские изделия. В исключительных случаях (при выездных мероприятиях) допускается 2-разовое горячее питание (завтрак, ужин).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9.17. В дневной рацион питания должен входить набор продуктов, соответствующий суточной потребности в пищевых веществах и энергии детей (</w:t>
      </w:r>
      <w:hyperlink w:anchor="P292" w:history="1">
        <w:r>
          <w:rPr>
            <w:color w:val="0000FF"/>
          </w:rPr>
          <w:t>таблица 1</w:t>
        </w:r>
      </w:hyperlink>
      <w:r>
        <w:t xml:space="preserve"> Приложения N 1).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Рекомендуемые среднесуточные наборы пищевых продуктов, в том числе используемые для приготовления блюд и напитков, для детей и подростков в палаточных лагерях приведены в </w:t>
      </w:r>
      <w:hyperlink w:anchor="P313" w:history="1">
        <w:r>
          <w:rPr>
            <w:color w:val="0000FF"/>
          </w:rPr>
          <w:t>таблице 2</w:t>
        </w:r>
      </w:hyperlink>
      <w:r>
        <w:t xml:space="preserve"> Приложения N 1.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9.18. В палаточном лагере примерное меню составляется на 5 - 10 дней в соответствии с рекомендуемой формой </w:t>
      </w:r>
      <w:hyperlink w:anchor="P485" w:history="1">
        <w:r>
          <w:rPr>
            <w:color w:val="0000FF"/>
          </w:rPr>
          <w:t>(Приложение N 2)</w:t>
        </w:r>
      </w:hyperlink>
      <w:r>
        <w:t>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Примерное меню должно содержать информацию о количественном составе блюд, энергетической и пищевой ценности каждого блюда.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При организации питания детей допускается проводить подсчет энергетической ценности суточного рациона питания без детализации по отдельным блюдам.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9.19. Примерное меню для палаточного лагеря разрабатывается ответственным за питание в лагере - поваром или организацией, обеспечивающей питание, и </w:t>
      </w:r>
      <w:r>
        <w:lastRenderedPageBreak/>
        <w:t>утверждается начальником палаточного лагеря либо его учредителем.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9.20. Производство готовых блюд осуществляется в соответствии с технологическими картами, в которых должны быть отражены рецептура и технология приготавливаемых блюд и кулинарных изделий. Технологические карты должны быть оформлены согласно </w:t>
      </w:r>
      <w:hyperlink w:anchor="P667" w:history="1">
        <w:r>
          <w:rPr>
            <w:color w:val="0000FF"/>
          </w:rPr>
          <w:t>таблице 2</w:t>
        </w:r>
      </w:hyperlink>
      <w:r>
        <w:t xml:space="preserve"> Приложения N 3.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Описания технологических процессов приготовления блюд, в том числе вновь разрабатываемых блюд, должны содержать в себе рецептуру и технологию, обеспечивающие безопасность приготавливаемых блюд и их пищевую ценность.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При производстве готовых блюд следует учесть, что мясные и рыбные консервы можно использовать только для приготовления горячей пищи непосредственно после вскрытия банки. Овощи урожая прошлого года (капусту, репчатый лук, морковь, свеклу) допускается использовать только после термической обработки.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9.21. В примерном меню должно учитываться рациональное распределение энергетической ценности по отдельным приемам пищи. Распределение калорийности по приемам пищи в процентном отношении от суточного рациона должно составлять при 3-разовом питании: завтрак - 25 - 30%, обед - 35 - 45%, ужин - 25 - 30%. При 5-разовом питании: завтрак - 20 - 25%, второй завтрак - 5 - 10%; обед - 30 - 35%, полдник - 10%, ужин - 25 - 30%.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При составлении меню допустимы отклонения от рекомендуемых норм питания (наборов продуктов) в пределах +/- 5%.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Рекомендуемая масса порций блюд (в граммах) для детей, в зависимости от возраста детей, представлена в </w:t>
      </w:r>
      <w:hyperlink w:anchor="P634" w:history="1">
        <w:r>
          <w:rPr>
            <w:color w:val="0000FF"/>
          </w:rPr>
          <w:t>таблице 1</w:t>
        </w:r>
      </w:hyperlink>
      <w:r>
        <w:t xml:space="preserve"> Приложения N 3.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9.22. В суточном рационе питания содержание белков должно обеспечивать 12 - 15% от калорийности рациона, жиров 30 - 32% и углеводов 55 - 58%.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9.23. Фактический рацион питания должен соответствовать утвержденному примерному меню. При отсутствии необходимых пищевых продуктов, допускается их замена другими продуктами, равноценными по химическому составу, - белкам, жирам, углеводам (пищевой ценности), в соответствии с таблицей замены пищевых продуктов </w:t>
      </w:r>
      <w:hyperlink w:anchor="P712" w:history="1">
        <w:r>
          <w:rPr>
            <w:color w:val="0000FF"/>
          </w:rPr>
          <w:t>(Приложение N 4)</w:t>
        </w:r>
      </w:hyperlink>
      <w:r>
        <w:t>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9.24. Для предотвращения возникновения и распространения инфекционных и массовых неинфекционных заболеваний (отравлений) не допускается использовать пищевые продукты и изготавливать блюда, указанные в </w:t>
      </w:r>
      <w:hyperlink w:anchor="P1026" w:history="1">
        <w:r>
          <w:rPr>
            <w:color w:val="0000FF"/>
          </w:rPr>
          <w:t>Приложении N 5</w:t>
        </w:r>
      </w:hyperlink>
      <w:r>
        <w:t>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9.25. При организации питания в походах необходимо руководствоваться рекомендуемым набором продуктов для походов </w:t>
      </w:r>
      <w:hyperlink w:anchor="P1077" w:history="1">
        <w:r>
          <w:rPr>
            <w:color w:val="0000FF"/>
          </w:rPr>
          <w:t>(Приложение N 6)</w:t>
        </w:r>
      </w:hyperlink>
      <w:r>
        <w:t>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9.26. Пищевые продукты и продовольственное сырье, используемые в питании, должны соответствовать предъявляемым к ним требованиям. Сопроводительную документацию необходимо сохранять до конца смены.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lastRenderedPageBreak/>
        <w:t>Качество пищевых продуктов и продовольственного сырья при централизованном питании проверяется медицинским работником или ответственным за питание, с занесением информации в журнал бракеража поступающих пищевых продуктов и продовольственного сырья (</w:t>
      </w:r>
      <w:hyperlink w:anchor="P1156" w:history="1">
        <w:r>
          <w:rPr>
            <w:color w:val="0000FF"/>
          </w:rPr>
          <w:t>таблица 1</w:t>
        </w:r>
      </w:hyperlink>
      <w:r>
        <w:t xml:space="preserve"> Приложения N 7).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Не допускаются закупка пищевых продуктов с истекшими сроками реализации и признаками порчи.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9.27. При хранении продуктов в палаточном лагере должны соблюдаться сроки годности, условия хранения и правила товарного соседства. Сырые продукты следует хранить отдельно от готовых блюд и пищевых продуктов, не требующих тепловой обработки.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9.28. Дети могут быть допущены к отдельным видам заготовительных работ пищевых продуктов (чистке картошки, резке хлеба и других), к сервировке и уборке столов. При приготовлении пищи на костре или в полевой кухне дети (дежурные) под наблюдением взрослых могут участвовать в приготовлении пищи.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9.29. Выдача готовой пищи осуществляется после снятия пробы медицинским работником или ответственным лицом. Оценку качества блюд проводят по органолептическим показателям (пробу снимают непосредственно из емкостей, в которых готовится пища). При централизованном питании результаты бракеража регистрируются в журнале бракеража готовой продукции (</w:t>
      </w:r>
      <w:hyperlink w:anchor="P1186" w:history="1">
        <w:r>
          <w:rPr>
            <w:color w:val="0000FF"/>
          </w:rPr>
          <w:t>Таблица 2</w:t>
        </w:r>
      </w:hyperlink>
      <w:r>
        <w:t xml:space="preserve"> Приложения N 7).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9.30. Пищу готовят на каждый прием и реализуют не позднее 1-го часа с момента ее приготовления. Подогрев готовых блюд не допускается.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9.31. Рекомендуется оставлять суточные пробы от всех приготовленных и реализованных блюд и кулинарных изделий. Пробы отбирают прокипяченными ложками в прокипяченную посуду и сохраняют в течение 48 часов при температуре не выше 6 °C. На емкости с пробами наносят информацию о времени их отбора.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9.32. Контроль выполнения норм питания осуществляется медицинским работником или ответственным лицом ежедневно.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  <w:outlineLvl w:val="1"/>
      </w:pPr>
      <w:r>
        <w:t>X. Требования к санитарному содержанию территории лагеря</w:t>
      </w:r>
    </w:p>
    <w:p w:rsidR="009F42A0" w:rsidRDefault="009F42A0">
      <w:pPr>
        <w:pStyle w:val="ConsPlusNormal"/>
        <w:jc w:val="center"/>
      </w:pPr>
      <w:r>
        <w:t>палаточного типа</w:t>
      </w:r>
    </w:p>
    <w:p w:rsidR="009F42A0" w:rsidRDefault="009F42A0">
      <w:pPr>
        <w:pStyle w:val="ConsPlusNormal"/>
        <w:jc w:val="center"/>
      </w:pPr>
    </w:p>
    <w:p w:rsidR="009F42A0" w:rsidRDefault="009F42A0">
      <w:pPr>
        <w:pStyle w:val="ConsPlusNormal"/>
        <w:ind w:firstLine="540"/>
        <w:jc w:val="both"/>
      </w:pPr>
      <w:r>
        <w:t>10.1. Территория палаточного лагеря должна содержаться в чистоте. Перед началом смены лагеря и после ее окончания должна быть проведена уборка территории с вывозом мусора в места сбора бытовых отходов.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10.2. Текущая уборка территории должна проводиться ежедневно по мере загрязнения. Твердые бытовые отходы собирают в полиэтиленовые мешки, мусоросборники или специальные емкости. При заполнении их на 2/3 объема и по окончании смены они должны быть вывезены специальным автотранспортом. Сжигание мусора на территории лагеря и на прилегающей территории не </w:t>
      </w:r>
      <w:r>
        <w:lastRenderedPageBreak/>
        <w:t>допускается.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В местах стоянок передвижных лагерей пищевые отходы закапываются в отведенном для них месте.</w:t>
      </w:r>
    </w:p>
    <w:p w:rsidR="009F42A0" w:rsidRDefault="009F42A0">
      <w:pPr>
        <w:pStyle w:val="ConsPlusNormal"/>
        <w:spacing w:before="280"/>
        <w:ind w:firstLine="540"/>
        <w:jc w:val="both"/>
      </w:pPr>
      <w:bookmarkStart w:id="2" w:name="P238"/>
      <w:bookmarkEnd w:id="2"/>
      <w:r>
        <w:t>10.3. Ямы для сбора сточных вод в непередвижных палаточных лагерях должны быть закрыты крышками и заполняться не более чем на 2/3 объема. Для предупреждения выплода мух рекомендуется использовать дезинсекционные средства, прошедшие государственную регистрацию и применять их в соответствии с инструкцией производителя. Рекомендованная кратность обработки - 1 раз в 5 - 10 дней.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Органические (пищевые) отходы допускается утилизировать посредством компостной ямы, глубиной не менее 1 метра, с крышкой, которая ежедневно должна присыпаться слоем земли не менее 2,5 сантиметра. При заполнении на 2/3 объема яма полностью засыпается землей.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10.4. Дверные ручки и полы в туалетах ежедневно промывают с использованием моющих средств и обрабатывают дезинфицирующими средствами. Не допускается привлекать детей к уборке туалетов.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10.5. Выгребные ямы туалетов ежедневно заливаются растворами дезинфицирующих средств. Туалеты выгребного типа должны периодически обрабатываться инсектицидами для предотвращения выплода мух, в соответствии с </w:t>
      </w:r>
      <w:hyperlink w:anchor="P238" w:history="1">
        <w:r>
          <w:rPr>
            <w:color w:val="0000FF"/>
          </w:rPr>
          <w:t>пунктом 10.3</w:t>
        </w:r>
      </w:hyperlink>
      <w:r>
        <w:t>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10.6. Палатки должны содержаться в чистоте, мусор из них должен регулярно убираться.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10.7. Моющие и дезинфицирующие средства хранят в специально отведенных местах в таре производителя, допускается их хранение в специально выделенных промаркированных емкостях.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10.8. Уборочный инвентарь должен быть промаркирован. После использования уборочный инвентарь моют с моющими и дезинфицирующими средствами и хранят в специально отведенном месте. Уборочный инвентарь для уборки санитарных узлов должен иметь сигнальную маркировку (красную, оранжевую) и храниться отдельно.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10.9. На территории палаточного лагеря не должно быть безнадзорных домашних животных.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  <w:outlineLvl w:val="1"/>
      </w:pPr>
      <w:r>
        <w:t>XI. Требования к соблюдению правил личной</w:t>
      </w:r>
    </w:p>
    <w:p w:rsidR="009F42A0" w:rsidRDefault="009F42A0">
      <w:pPr>
        <w:pStyle w:val="ConsPlusNormal"/>
        <w:jc w:val="center"/>
      </w:pPr>
      <w:r>
        <w:t>гигиены персоналом</w:t>
      </w:r>
    </w:p>
    <w:p w:rsidR="009F42A0" w:rsidRDefault="009F42A0">
      <w:pPr>
        <w:pStyle w:val="ConsPlusNormal"/>
        <w:jc w:val="center"/>
      </w:pPr>
    </w:p>
    <w:p w:rsidR="009F42A0" w:rsidRDefault="009F42A0">
      <w:pPr>
        <w:pStyle w:val="ConsPlusNormal"/>
        <w:ind w:firstLine="540"/>
        <w:jc w:val="both"/>
      </w:pPr>
      <w:r>
        <w:t>11.1. Персонал пищеблока перед началом работы должен надевать чистую спецодежду, убирать волосы под головной убор, тщательно мыть руки с мылом.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Необходимо предусмотреть стирку спецодежды.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lastRenderedPageBreak/>
        <w:t xml:space="preserve">11.2. В непередвижном лагере ежедневно перед началом работы медицинский работник осматривает персонал пищеблока и дежурных по кухне на наличие гнойничковых заболеваний и заболеваний верхних дыхательных путей. Лица, из числа персонала пищеблока и дежурных по кухне с гнойничковыми заболеваниями кожи, нагноившимися порезами, ожогами, ссадинами, а также с заболеваниями верхних дыхательных путей к работе на кухне не допускаются. Результаты осмотра заносятся в журнал здоровья </w:t>
      </w:r>
      <w:hyperlink w:anchor="P1221" w:history="1">
        <w:r>
          <w:rPr>
            <w:color w:val="0000FF"/>
          </w:rPr>
          <w:t>(Приложение N 8)</w:t>
        </w:r>
      </w:hyperlink>
      <w:r>
        <w:t>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11.3. При появлении признаков простудного заболевания или желудочно-кишечного расстройства, а также нагноений, порезов, ожогов персонал лагеря обязан сообщать об этом начальнику лагеря или иному ответственному лицу и обратиться за медицинской помощью. Персонал также обязан информировать обо всех случаях заболевания кишечными инфекциями в своей семье, если контактирует с членами семьи во время работы в палаточном лагере.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  <w:outlineLvl w:val="1"/>
      </w:pPr>
      <w:r>
        <w:t>XII. Требования к выполнению санитарных правил</w:t>
      </w:r>
    </w:p>
    <w:p w:rsidR="009F42A0" w:rsidRDefault="009F42A0">
      <w:pPr>
        <w:pStyle w:val="ConsPlusNormal"/>
        <w:jc w:val="center"/>
      </w:pPr>
      <w:r>
        <w:t>и организации работы медицинского персонала</w:t>
      </w:r>
    </w:p>
    <w:p w:rsidR="009F42A0" w:rsidRDefault="009F42A0">
      <w:pPr>
        <w:pStyle w:val="ConsPlusNormal"/>
        <w:jc w:val="center"/>
      </w:pPr>
    </w:p>
    <w:p w:rsidR="009F42A0" w:rsidRDefault="009F42A0">
      <w:pPr>
        <w:pStyle w:val="ConsPlusNormal"/>
        <w:ind w:firstLine="540"/>
        <w:jc w:val="both"/>
      </w:pPr>
      <w:r>
        <w:t>12.1. Начальник палаточного лагеря отвечает за выполнение настоящих санитарных правил, в том числе обеспечивает: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наличие в лагере настоящих санитарных правил, ознакомление с ними и выполнение их персоналом лагеря;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необходимые условия для соблюдения санитарных правил;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подбор персонала, имеющего допуск по состоянию здоровья (наличие медицинских книжек), прошедшего профессиональную гигиеническую подготовку и аттестацию;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организацию мероприятий по дезинфекции, дезинсекции и дератизации.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12.2. Во всех случаях возникновения инфекционных заболеваний,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начальник лагеря или иное ответственное лицо обязаны принять меры для устранения их причин и незамедлительно информировать орган, уполномоченный осуществлять федеральный государственный санитарно-эпидемиологический надзор, для принятия необходимых мер.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12.3. Медицинский персонал осуществляет: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повседневный контроль за соблюдением требований настоящих санитарных правил;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контроль за соблюдением правил личной гигиены детьми и персоналом, а также сроками проведения банных дней;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своевременную изоляцию инфекционных больных;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lastRenderedPageBreak/>
        <w:t>- немедленное сообщение в территориальные медицинские организации и управления Роспотребнадзора о случаях инфекционных заболеваний;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контроль за выполнением режима дня;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контроль за организацией питания (за качеством поступающей продукции, за условиями ее хранения, за соблюдением сроков реализации, технологии приготовления и качеством готовой пищи; за санитарным состоянием и содержанием пищеблока; за качеством мытья посуды);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контроль за выполнением суточных норм и режима питания, отбор суточной пробы, за организацией питьевого режима;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- ежедневный осмотр персонала пищеблока и дежурных на наличие гнойничковых заболеваний кожи, катаральных явлений верхних дыхательных путей, опрос на наличие дисфункции желудочно-кишечной системы </w:t>
      </w:r>
      <w:hyperlink w:anchor="P1221" w:history="1">
        <w:r>
          <w:rPr>
            <w:color w:val="0000FF"/>
          </w:rPr>
          <w:t>(Приложение N 8)</w:t>
        </w:r>
      </w:hyperlink>
      <w:r>
        <w:t>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организацию и проведение санитарно-противоэпидемических мероприятий.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12.4. Первая помощь и медицинская помощь осуществляется в соответствии с законодательством Российской Федерации.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В период пребывания детей в палаточном лагере может быть оказана только первая медицинская помощь, далее (с учетом состояния здоровья) ребенок должен быть транспортирован в лечебно-профилактическое учреждение.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Оказание первой медицинской помощи детям в период отдыха и оздоровления в детских лагерях палаточного типа (в том числе и период передвижения в походах) может осуществляться медицинским работником или лицом, выделенным из числа лиц, сопровождающих детей в период отдыха и прошедших специальную подготовку по оказанию первой помощи.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 xml:space="preserve">Для оказания первой помощи детям используется аптечка, комплектация которой утверждена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05.03.2011 N 169н "Об утверждении требований к комплектации изделиями медицинского назначения аптечек для оказания первой помощи работникам" &lt;1&gt;.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&lt;1&gt; Зарегистрирован Минюстом России 11.04.2011, регистрационный N 20452.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  <w:r>
        <w:t xml:space="preserve">12.5. За нарушение санитарного </w:t>
      </w:r>
      <w:hyperlink r:id="rId23" w:history="1">
        <w:r>
          <w:rPr>
            <w:color w:val="0000FF"/>
          </w:rPr>
          <w:t>законодательства</w:t>
        </w:r>
      </w:hyperlink>
      <w:r>
        <w:t xml:space="preserve"> начальник и ответственные лица палаточного лагеря в соответствии с должностными инструкциями (регламентами) несут ответственность в порядке, установленном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right"/>
        <w:outlineLvl w:val="1"/>
      </w:pPr>
      <w:r>
        <w:t>Приложение N 1</w:t>
      </w:r>
    </w:p>
    <w:p w:rsidR="009F42A0" w:rsidRDefault="009F42A0">
      <w:pPr>
        <w:pStyle w:val="ConsPlusNormal"/>
        <w:jc w:val="right"/>
      </w:pPr>
      <w:r>
        <w:t>к СанПиН 2.4.4.3048-13</w:t>
      </w:r>
    </w:p>
    <w:p w:rsidR="009F42A0" w:rsidRDefault="009F42A0">
      <w:pPr>
        <w:pStyle w:val="ConsPlusNormal"/>
        <w:jc w:val="right"/>
      </w:pPr>
    </w:p>
    <w:p w:rsidR="009F42A0" w:rsidRDefault="009F42A0">
      <w:pPr>
        <w:sectPr w:rsidR="009F42A0" w:rsidSect="00867747">
          <w:pgSz w:w="11906" w:h="16838"/>
          <w:pgMar w:top="567" w:right="567" w:bottom="567" w:left="1134" w:header="709" w:footer="709" w:gutter="0"/>
          <w:cols w:space="708"/>
          <w:docGrid w:linePitch="381"/>
        </w:sectPr>
      </w:pPr>
    </w:p>
    <w:p w:rsidR="009F42A0" w:rsidRDefault="009F42A0">
      <w:pPr>
        <w:pStyle w:val="ConsPlusNormal"/>
        <w:jc w:val="right"/>
        <w:outlineLvl w:val="2"/>
      </w:pPr>
      <w:r>
        <w:lastRenderedPageBreak/>
        <w:t>Таблица 1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</w:pPr>
      <w:bookmarkStart w:id="3" w:name="P292"/>
      <w:bookmarkEnd w:id="3"/>
      <w:r>
        <w:t>Суточная потребность в пищевых веществах и энергии детей</w:t>
      </w:r>
    </w:p>
    <w:p w:rsidR="009F42A0" w:rsidRDefault="009F42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30"/>
        <w:gridCol w:w="2310"/>
        <w:gridCol w:w="2970"/>
      </w:tblGrid>
      <w:tr w:rsidR="009F42A0">
        <w:tc>
          <w:tcPr>
            <w:tcW w:w="6930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Название пищевых веществ</w:t>
            </w:r>
          </w:p>
        </w:tc>
        <w:tc>
          <w:tcPr>
            <w:tcW w:w="5280" w:type="dxa"/>
            <w:gridSpan w:val="2"/>
          </w:tcPr>
          <w:p w:rsidR="009F42A0" w:rsidRDefault="009F42A0">
            <w:pPr>
              <w:pStyle w:val="ConsPlusNormal"/>
              <w:jc w:val="center"/>
            </w:pPr>
            <w:r>
              <w:t>Усредненная потребность в пищевых веществах для детей возрастных групп:</w:t>
            </w:r>
          </w:p>
        </w:tc>
      </w:tr>
      <w:tr w:rsidR="009F42A0">
        <w:tc>
          <w:tcPr>
            <w:tcW w:w="6930" w:type="dxa"/>
            <w:vMerge/>
          </w:tcPr>
          <w:p w:rsidR="009F42A0" w:rsidRDefault="009F42A0"/>
        </w:tc>
        <w:tc>
          <w:tcPr>
            <w:tcW w:w="2310" w:type="dxa"/>
          </w:tcPr>
          <w:p w:rsidR="009F42A0" w:rsidRDefault="009F42A0">
            <w:pPr>
              <w:pStyle w:val="ConsPlusNormal"/>
              <w:jc w:val="center"/>
            </w:pPr>
            <w:r>
              <w:t>8 - 10 лет</w:t>
            </w:r>
          </w:p>
        </w:tc>
        <w:tc>
          <w:tcPr>
            <w:tcW w:w="2970" w:type="dxa"/>
          </w:tcPr>
          <w:p w:rsidR="009F42A0" w:rsidRDefault="009F42A0">
            <w:pPr>
              <w:pStyle w:val="ConsPlusNormal"/>
              <w:jc w:val="center"/>
            </w:pPr>
            <w:r>
              <w:t>с 11 лет и старше</w:t>
            </w:r>
          </w:p>
        </w:tc>
      </w:tr>
      <w:tr w:rsidR="009F42A0">
        <w:tc>
          <w:tcPr>
            <w:tcW w:w="6930" w:type="dxa"/>
          </w:tcPr>
          <w:p w:rsidR="009F42A0" w:rsidRDefault="009F42A0">
            <w:pPr>
              <w:pStyle w:val="ConsPlusNormal"/>
            </w:pPr>
            <w:r>
              <w:t>Белки (г)</w:t>
            </w:r>
          </w:p>
        </w:tc>
        <w:tc>
          <w:tcPr>
            <w:tcW w:w="2310" w:type="dxa"/>
          </w:tcPr>
          <w:p w:rsidR="009F42A0" w:rsidRDefault="009F42A0">
            <w:pPr>
              <w:pStyle w:val="ConsPlusNormal"/>
            </w:pPr>
            <w:r>
              <w:t>63</w:t>
            </w:r>
          </w:p>
        </w:tc>
        <w:tc>
          <w:tcPr>
            <w:tcW w:w="2970" w:type="dxa"/>
          </w:tcPr>
          <w:p w:rsidR="009F42A0" w:rsidRDefault="009F42A0">
            <w:pPr>
              <w:pStyle w:val="ConsPlusNormal"/>
            </w:pPr>
            <w:r>
              <w:t>76,5</w:t>
            </w:r>
          </w:p>
        </w:tc>
      </w:tr>
      <w:tr w:rsidR="009F42A0">
        <w:tc>
          <w:tcPr>
            <w:tcW w:w="6930" w:type="dxa"/>
          </w:tcPr>
          <w:p w:rsidR="009F42A0" w:rsidRDefault="009F42A0">
            <w:pPr>
              <w:pStyle w:val="ConsPlusNormal"/>
            </w:pPr>
            <w:r>
              <w:t>Жиры (г)</w:t>
            </w:r>
          </w:p>
        </w:tc>
        <w:tc>
          <w:tcPr>
            <w:tcW w:w="2310" w:type="dxa"/>
          </w:tcPr>
          <w:p w:rsidR="009F42A0" w:rsidRDefault="009F42A0">
            <w:pPr>
              <w:pStyle w:val="ConsPlusNormal"/>
            </w:pPr>
            <w:r>
              <w:t>70</w:t>
            </w:r>
          </w:p>
        </w:tc>
        <w:tc>
          <w:tcPr>
            <w:tcW w:w="2970" w:type="dxa"/>
          </w:tcPr>
          <w:p w:rsidR="009F42A0" w:rsidRDefault="009F42A0">
            <w:pPr>
              <w:pStyle w:val="ConsPlusNormal"/>
            </w:pPr>
            <w:r>
              <w:t>85</w:t>
            </w:r>
          </w:p>
        </w:tc>
      </w:tr>
      <w:tr w:rsidR="009F42A0">
        <w:tc>
          <w:tcPr>
            <w:tcW w:w="6930" w:type="dxa"/>
          </w:tcPr>
          <w:p w:rsidR="009F42A0" w:rsidRDefault="009F42A0">
            <w:pPr>
              <w:pStyle w:val="ConsPlusNormal"/>
            </w:pPr>
            <w:r>
              <w:t>Углеводы (г)</w:t>
            </w:r>
          </w:p>
        </w:tc>
        <w:tc>
          <w:tcPr>
            <w:tcW w:w="2310" w:type="dxa"/>
          </w:tcPr>
          <w:p w:rsidR="009F42A0" w:rsidRDefault="009F42A0">
            <w:pPr>
              <w:pStyle w:val="ConsPlusNormal"/>
            </w:pPr>
            <w:r>
              <w:t>305</w:t>
            </w:r>
          </w:p>
        </w:tc>
        <w:tc>
          <w:tcPr>
            <w:tcW w:w="2970" w:type="dxa"/>
          </w:tcPr>
          <w:p w:rsidR="009F42A0" w:rsidRDefault="009F42A0">
            <w:pPr>
              <w:pStyle w:val="ConsPlusNormal"/>
            </w:pPr>
            <w:r>
              <w:t>370,2</w:t>
            </w:r>
          </w:p>
        </w:tc>
      </w:tr>
      <w:tr w:rsidR="009F42A0">
        <w:tc>
          <w:tcPr>
            <w:tcW w:w="6930" w:type="dxa"/>
          </w:tcPr>
          <w:p w:rsidR="009F42A0" w:rsidRDefault="009F42A0">
            <w:pPr>
              <w:pStyle w:val="ConsPlusNormal"/>
              <w:jc w:val="both"/>
            </w:pPr>
            <w:r>
              <w:t xml:space="preserve">Энергетическая ценность - калорийность (ккал) </w:t>
            </w:r>
            <w:hyperlink w:anchor="P47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10" w:type="dxa"/>
          </w:tcPr>
          <w:p w:rsidR="009F42A0" w:rsidRDefault="009F42A0">
            <w:pPr>
              <w:pStyle w:val="ConsPlusNormal"/>
            </w:pPr>
            <w:r>
              <w:t>2100</w:t>
            </w:r>
          </w:p>
        </w:tc>
        <w:tc>
          <w:tcPr>
            <w:tcW w:w="2970" w:type="dxa"/>
          </w:tcPr>
          <w:p w:rsidR="009F42A0" w:rsidRDefault="009F42A0">
            <w:pPr>
              <w:pStyle w:val="ConsPlusNormal"/>
            </w:pPr>
            <w:r>
              <w:t>2550</w:t>
            </w:r>
          </w:p>
        </w:tc>
      </w:tr>
    </w:tbl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right"/>
        <w:outlineLvl w:val="2"/>
      </w:pPr>
      <w:r>
        <w:t>Таблица 2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</w:pPr>
      <w:bookmarkStart w:id="4" w:name="P313"/>
      <w:bookmarkEnd w:id="4"/>
      <w:r>
        <w:t>Рекомендуемые среднесуточные наборы пищевых</w:t>
      </w:r>
    </w:p>
    <w:p w:rsidR="009F42A0" w:rsidRDefault="009F42A0">
      <w:pPr>
        <w:pStyle w:val="ConsPlusNormal"/>
        <w:jc w:val="center"/>
      </w:pPr>
      <w:r>
        <w:t>продуктов, в том числе, используемые для приготовления блюд</w:t>
      </w:r>
    </w:p>
    <w:p w:rsidR="009F42A0" w:rsidRDefault="009F42A0">
      <w:pPr>
        <w:pStyle w:val="ConsPlusNormal"/>
        <w:jc w:val="center"/>
      </w:pPr>
      <w:r>
        <w:t xml:space="preserve">и напитков, для детей и подростков в палаточных лагерях </w:t>
      </w:r>
      <w:hyperlink w:anchor="P473" w:history="1">
        <w:r>
          <w:rPr>
            <w:color w:val="0000FF"/>
          </w:rPr>
          <w:t>&lt;*&gt;</w:t>
        </w:r>
      </w:hyperlink>
    </w:p>
    <w:p w:rsidR="009F42A0" w:rsidRDefault="009F42A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5"/>
        <w:gridCol w:w="1650"/>
        <w:gridCol w:w="1650"/>
        <w:gridCol w:w="1815"/>
        <w:gridCol w:w="1980"/>
      </w:tblGrid>
      <w:tr w:rsidR="009F42A0">
        <w:tc>
          <w:tcPr>
            <w:tcW w:w="511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7095" w:type="dxa"/>
            <w:gridSpan w:val="4"/>
          </w:tcPr>
          <w:p w:rsidR="009F42A0" w:rsidRDefault="009F42A0">
            <w:pPr>
              <w:pStyle w:val="ConsPlusNormal"/>
              <w:jc w:val="center"/>
            </w:pPr>
            <w:r>
              <w:t>Количество продуктов в зависимости от возраста детей</w:t>
            </w:r>
          </w:p>
        </w:tc>
      </w:tr>
      <w:tr w:rsidR="009F42A0">
        <w:tc>
          <w:tcPr>
            <w:tcW w:w="5115" w:type="dxa"/>
            <w:vMerge/>
          </w:tcPr>
          <w:p w:rsidR="009F42A0" w:rsidRDefault="009F42A0"/>
        </w:tc>
        <w:tc>
          <w:tcPr>
            <w:tcW w:w="3300" w:type="dxa"/>
            <w:gridSpan w:val="2"/>
          </w:tcPr>
          <w:p w:rsidR="009F42A0" w:rsidRDefault="009F42A0">
            <w:pPr>
              <w:pStyle w:val="ConsPlusNormal"/>
              <w:jc w:val="center"/>
            </w:pPr>
            <w:r>
              <w:t>в г, мл, брутто</w:t>
            </w:r>
          </w:p>
        </w:tc>
        <w:tc>
          <w:tcPr>
            <w:tcW w:w="3795" w:type="dxa"/>
            <w:gridSpan w:val="2"/>
          </w:tcPr>
          <w:p w:rsidR="009F42A0" w:rsidRDefault="009F42A0">
            <w:pPr>
              <w:pStyle w:val="ConsPlusNormal"/>
              <w:jc w:val="center"/>
            </w:pPr>
            <w:r>
              <w:t>в г, мл, нетто</w:t>
            </w:r>
          </w:p>
        </w:tc>
      </w:tr>
      <w:tr w:rsidR="009F42A0">
        <w:tc>
          <w:tcPr>
            <w:tcW w:w="5115" w:type="dxa"/>
            <w:vMerge/>
          </w:tcPr>
          <w:p w:rsidR="009F42A0" w:rsidRDefault="009F42A0"/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8 - 10 лет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11 лет и старше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8 - 10 лет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11 лет и старше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120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Хлеб пшеничный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200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lastRenderedPageBreak/>
              <w:t>Мука пшеничная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Крупы, бобовые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50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Картофель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</w:pPr>
            <w:r>
              <w:t xml:space="preserve">250 </w:t>
            </w:r>
            <w:hyperlink w:anchor="P47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50" w:type="dxa"/>
          </w:tcPr>
          <w:p w:rsidR="009F42A0" w:rsidRDefault="009F42A0">
            <w:pPr>
              <w:pStyle w:val="ConsPlusNormal"/>
            </w:pPr>
            <w:r>
              <w:t xml:space="preserve">250 </w:t>
            </w:r>
            <w:hyperlink w:anchor="P47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188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Овощи свежие, зелень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</w:pPr>
            <w:r>
              <w:t xml:space="preserve">280 </w:t>
            </w:r>
            <w:hyperlink w:anchor="P475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 xml:space="preserve">320 </w:t>
            </w:r>
            <w:hyperlink w:anchor="P475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Фрукты (плоды) свежие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</w:pPr>
            <w:r>
              <w:t xml:space="preserve">185 </w:t>
            </w:r>
            <w:hyperlink w:anchor="P475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 xml:space="preserve">185 </w:t>
            </w:r>
            <w:hyperlink w:anchor="P475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Фрукты (плоды) сухие, в том числе шиповник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Соки плодоовощные, напитки витаминизированные, в том числе инстантные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200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Мясо жилованное (мясо на кости) 1 кат.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77 (95)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</w:pPr>
            <w:r>
              <w:t>86 (105)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78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Цыплята 1 категории потрошенные (куры 1 кат. п/п)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40 (51)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60 (76)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53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Рыба-филе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77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Колбасные изделия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19,6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Молоко (массовая доля жира 2,5%, 3,2%)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300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Кисломолочные продукты (массовая доля жира 2,5%, 3,2%)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180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Творог (массовая доля жира не более 9%)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60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lastRenderedPageBreak/>
              <w:t>Сыр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11,8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Сметана (массовая доля жира не более 15%)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Масло сливочное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35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18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Яйцо диетическое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40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 xml:space="preserve">Сахар </w:t>
            </w:r>
            <w:hyperlink w:anchor="P476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45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Чай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1,0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Какао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1,0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Кофе (кофейный напиток)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2,0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</w:t>
            </w:r>
          </w:p>
        </w:tc>
      </w:tr>
      <w:tr w:rsidR="009F42A0">
        <w:tc>
          <w:tcPr>
            <w:tcW w:w="5115" w:type="dxa"/>
          </w:tcPr>
          <w:p w:rsidR="009F42A0" w:rsidRDefault="009F42A0">
            <w:pPr>
              <w:pStyle w:val="ConsPlusNormal"/>
            </w:pPr>
            <w:r>
              <w:t>Соль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7</w:t>
            </w:r>
          </w:p>
        </w:tc>
      </w:tr>
    </w:tbl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  <w:r>
        <w:t>--------------------------------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Примечание:</w:t>
      </w:r>
    </w:p>
    <w:p w:rsidR="009F42A0" w:rsidRDefault="009F42A0">
      <w:pPr>
        <w:pStyle w:val="ConsPlusNormal"/>
        <w:spacing w:before="280"/>
        <w:ind w:firstLine="540"/>
        <w:jc w:val="both"/>
      </w:pPr>
      <w:bookmarkStart w:id="5" w:name="P473"/>
      <w:bookmarkEnd w:id="5"/>
      <w:r>
        <w:t>&lt;*&gt; Рекомендуется увеличивать нормы на 10 - 15% при организации походов.</w:t>
      </w:r>
    </w:p>
    <w:p w:rsidR="009F42A0" w:rsidRDefault="009F42A0">
      <w:pPr>
        <w:pStyle w:val="ConsPlusNormal"/>
        <w:spacing w:before="280"/>
        <w:ind w:firstLine="540"/>
        <w:jc w:val="both"/>
      </w:pPr>
      <w:bookmarkStart w:id="6" w:name="P474"/>
      <w:bookmarkEnd w:id="6"/>
      <w:r>
        <w:t>&lt;**&gt; Масса брутто приводится для нормы отходов 25%.</w:t>
      </w:r>
    </w:p>
    <w:p w:rsidR="009F42A0" w:rsidRDefault="009F42A0">
      <w:pPr>
        <w:pStyle w:val="ConsPlusNormal"/>
        <w:spacing w:before="280"/>
        <w:ind w:firstLine="540"/>
        <w:jc w:val="both"/>
      </w:pPr>
      <w:bookmarkStart w:id="7" w:name="P475"/>
      <w:bookmarkEnd w:id="7"/>
      <w:r>
        <w:t xml:space="preserve">&lt;***&gt;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</w:t>
      </w:r>
      <w:r>
        <w:lastRenderedPageBreak/>
        <w:t>данными, приведенными в столбце нетто.</w:t>
      </w:r>
    </w:p>
    <w:p w:rsidR="009F42A0" w:rsidRDefault="009F42A0">
      <w:pPr>
        <w:pStyle w:val="ConsPlusNormal"/>
        <w:spacing w:before="280"/>
        <w:ind w:firstLine="540"/>
        <w:jc w:val="both"/>
      </w:pPr>
      <w:bookmarkStart w:id="8" w:name="P476"/>
      <w:bookmarkEnd w:id="8"/>
      <w:r>
        <w:t>&lt;****&gt; В том числе для приготовления блюд и напитков, в случае использования продуктов промышленного выпуска, содержащих сахар (сгущенное молоко, кисели и другие), выдача сахара должна быть уменьшена в зависимости от его содержания в используемом готовом продукте.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right"/>
        <w:outlineLvl w:val="1"/>
      </w:pPr>
      <w:r>
        <w:t>Приложение N 2</w:t>
      </w:r>
    </w:p>
    <w:p w:rsidR="009F42A0" w:rsidRDefault="009F42A0">
      <w:pPr>
        <w:pStyle w:val="ConsPlusNormal"/>
        <w:jc w:val="right"/>
      </w:pPr>
      <w:r>
        <w:t>к СанПиН 2.4.4.3048-13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</w:pPr>
      <w:bookmarkStart w:id="9" w:name="P485"/>
      <w:bookmarkEnd w:id="9"/>
      <w:r>
        <w:t>Рекомендуемая форма</w:t>
      </w:r>
    </w:p>
    <w:p w:rsidR="009F42A0" w:rsidRDefault="009F42A0">
      <w:pPr>
        <w:pStyle w:val="ConsPlusNormal"/>
        <w:jc w:val="center"/>
      </w:pPr>
      <w:r>
        <w:t>составления примерного меню и пищевой ценности</w:t>
      </w:r>
    </w:p>
    <w:p w:rsidR="009F42A0" w:rsidRDefault="009F42A0">
      <w:pPr>
        <w:pStyle w:val="ConsPlusNormal"/>
        <w:jc w:val="center"/>
      </w:pPr>
      <w:r>
        <w:t>приготовляемых блюд</w:t>
      </w:r>
    </w:p>
    <w:p w:rsidR="009F42A0" w:rsidRDefault="009F42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5"/>
        <w:gridCol w:w="4620"/>
        <w:gridCol w:w="1485"/>
        <w:gridCol w:w="825"/>
        <w:gridCol w:w="825"/>
        <w:gridCol w:w="990"/>
        <w:gridCol w:w="2640"/>
      </w:tblGrid>
      <w:tr w:rsidR="009F42A0">
        <w:tc>
          <w:tcPr>
            <w:tcW w:w="82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N рец.</w:t>
            </w:r>
          </w:p>
        </w:tc>
        <w:tc>
          <w:tcPr>
            <w:tcW w:w="4620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Прием пищи, наименование блюда</w:t>
            </w:r>
          </w:p>
        </w:tc>
        <w:tc>
          <w:tcPr>
            <w:tcW w:w="148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Масса порции</w:t>
            </w:r>
          </w:p>
        </w:tc>
        <w:tc>
          <w:tcPr>
            <w:tcW w:w="2640" w:type="dxa"/>
            <w:gridSpan w:val="3"/>
          </w:tcPr>
          <w:p w:rsidR="009F42A0" w:rsidRDefault="009F42A0">
            <w:pPr>
              <w:pStyle w:val="ConsPlusNormal"/>
              <w:jc w:val="center"/>
            </w:pPr>
            <w:r>
              <w:t>Пищевые вещества (г)</w:t>
            </w: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center"/>
            </w:pPr>
            <w:r>
              <w:t>Энергетическая ценность(ккал)</w:t>
            </w:r>
          </w:p>
        </w:tc>
      </w:tr>
      <w:tr w:rsidR="009F42A0">
        <w:tc>
          <w:tcPr>
            <w:tcW w:w="825" w:type="dxa"/>
            <w:vMerge/>
          </w:tcPr>
          <w:p w:rsidR="009F42A0" w:rsidRDefault="009F42A0"/>
        </w:tc>
        <w:tc>
          <w:tcPr>
            <w:tcW w:w="4620" w:type="dxa"/>
            <w:vMerge/>
          </w:tcPr>
          <w:p w:rsidR="009F42A0" w:rsidRDefault="009F42A0"/>
        </w:tc>
        <w:tc>
          <w:tcPr>
            <w:tcW w:w="1485" w:type="dxa"/>
            <w:vMerge/>
          </w:tcPr>
          <w:p w:rsidR="009F42A0" w:rsidRDefault="009F42A0"/>
        </w:tc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center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20" w:type="dxa"/>
          </w:tcPr>
          <w:p w:rsidR="009F42A0" w:rsidRDefault="009F42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center"/>
            </w:pPr>
            <w:r>
              <w:t>7</w:t>
            </w: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День N 1 - завтрак: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День N 1 - обед: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День N 1 - полдник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ИТОГО: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День N 2 - завтрак: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День N 2 - обед: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День N 2 - полдник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ИТОГО: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</w:pPr>
            <w:r>
              <w:t>ИТОГО ЗА СМЕНУ ВСЕГО: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9F42A0" w:rsidRDefault="009F42A0">
            <w:pPr>
              <w:pStyle w:val="ConsPlusNormal"/>
              <w:jc w:val="both"/>
            </w:pPr>
            <w:r>
              <w:t>% содержание белков, жиров, углеводов в меню за смену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</w:tr>
    </w:tbl>
    <w:p w:rsidR="009F42A0" w:rsidRDefault="009F42A0">
      <w:pPr>
        <w:sectPr w:rsidR="009F42A0">
          <w:pgSz w:w="16838" w:h="11905" w:orient="landscape"/>
          <w:pgMar w:top="1134" w:right="567" w:bottom="567" w:left="567" w:header="0" w:footer="0" w:gutter="0"/>
          <w:cols w:space="720"/>
        </w:sectPr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right"/>
        <w:outlineLvl w:val="1"/>
      </w:pPr>
      <w:r>
        <w:t>Приложение N 3</w:t>
      </w:r>
    </w:p>
    <w:p w:rsidR="009F42A0" w:rsidRDefault="009F42A0">
      <w:pPr>
        <w:pStyle w:val="ConsPlusNormal"/>
        <w:jc w:val="right"/>
      </w:pPr>
      <w:r>
        <w:t>к СанПиН 2.4.4.3048-13</w:t>
      </w:r>
    </w:p>
    <w:p w:rsidR="009F42A0" w:rsidRDefault="009F42A0">
      <w:pPr>
        <w:pStyle w:val="ConsPlusNormal"/>
        <w:jc w:val="right"/>
      </w:pPr>
    </w:p>
    <w:p w:rsidR="009F42A0" w:rsidRDefault="009F42A0">
      <w:pPr>
        <w:pStyle w:val="ConsPlusNormal"/>
        <w:jc w:val="right"/>
        <w:outlineLvl w:val="2"/>
      </w:pPr>
      <w:r>
        <w:t>Таблица 1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</w:pPr>
      <w:bookmarkStart w:id="10" w:name="P634"/>
      <w:bookmarkEnd w:id="10"/>
      <w:r>
        <w:t>Рекомендуемая масса порций блюд (в граммах) для детей,</w:t>
      </w:r>
    </w:p>
    <w:p w:rsidR="009F42A0" w:rsidRDefault="009F42A0">
      <w:pPr>
        <w:pStyle w:val="ConsPlusNormal"/>
        <w:jc w:val="center"/>
      </w:pPr>
      <w:r>
        <w:t>в зависимости от возраста</w:t>
      </w:r>
    </w:p>
    <w:p w:rsidR="009F42A0" w:rsidRDefault="009F42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65"/>
        <w:gridCol w:w="2310"/>
        <w:gridCol w:w="3135"/>
      </w:tblGrid>
      <w:tr w:rsidR="009F42A0">
        <w:tc>
          <w:tcPr>
            <w:tcW w:w="676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5445" w:type="dxa"/>
            <w:gridSpan w:val="2"/>
          </w:tcPr>
          <w:p w:rsidR="009F42A0" w:rsidRDefault="009F42A0">
            <w:pPr>
              <w:pStyle w:val="ConsPlusNormal"/>
              <w:jc w:val="center"/>
            </w:pPr>
            <w:r>
              <w:t>Масса порций в граммах для детей</w:t>
            </w:r>
          </w:p>
        </w:tc>
      </w:tr>
      <w:tr w:rsidR="009F42A0">
        <w:tc>
          <w:tcPr>
            <w:tcW w:w="6765" w:type="dxa"/>
            <w:vMerge/>
          </w:tcPr>
          <w:p w:rsidR="009F42A0" w:rsidRDefault="009F42A0"/>
        </w:tc>
        <w:tc>
          <w:tcPr>
            <w:tcW w:w="2310" w:type="dxa"/>
          </w:tcPr>
          <w:p w:rsidR="009F42A0" w:rsidRDefault="009F42A0">
            <w:pPr>
              <w:pStyle w:val="ConsPlusNormal"/>
              <w:jc w:val="center"/>
            </w:pPr>
            <w:r>
              <w:t>8 - 10 лет</w:t>
            </w:r>
          </w:p>
        </w:tc>
        <w:tc>
          <w:tcPr>
            <w:tcW w:w="3135" w:type="dxa"/>
          </w:tcPr>
          <w:p w:rsidR="009F42A0" w:rsidRDefault="009F42A0">
            <w:pPr>
              <w:pStyle w:val="ConsPlusNormal"/>
              <w:jc w:val="center"/>
            </w:pPr>
            <w:r>
              <w:t>11 лет и старше</w:t>
            </w:r>
          </w:p>
        </w:tc>
      </w:tr>
      <w:tr w:rsidR="009F42A0">
        <w:tc>
          <w:tcPr>
            <w:tcW w:w="6765" w:type="dxa"/>
          </w:tcPr>
          <w:p w:rsidR="009F42A0" w:rsidRDefault="009F42A0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2310" w:type="dxa"/>
          </w:tcPr>
          <w:p w:rsidR="009F42A0" w:rsidRDefault="009F42A0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3135" w:type="dxa"/>
          </w:tcPr>
          <w:p w:rsidR="009F42A0" w:rsidRDefault="009F42A0">
            <w:pPr>
              <w:pStyle w:val="ConsPlusNormal"/>
              <w:jc w:val="center"/>
            </w:pPr>
            <w:r>
              <w:t>200 - 250</w:t>
            </w:r>
          </w:p>
        </w:tc>
      </w:tr>
      <w:tr w:rsidR="009F42A0">
        <w:tc>
          <w:tcPr>
            <w:tcW w:w="6765" w:type="dxa"/>
          </w:tcPr>
          <w:p w:rsidR="009F42A0" w:rsidRDefault="009F42A0">
            <w:pPr>
              <w:pStyle w:val="ConsPlusNormal"/>
            </w:pPr>
            <w:r>
              <w:t>Напитки (чай, какао, сок, компот, молоко, кефир и другие)</w:t>
            </w:r>
          </w:p>
        </w:tc>
        <w:tc>
          <w:tcPr>
            <w:tcW w:w="2310" w:type="dxa"/>
          </w:tcPr>
          <w:p w:rsidR="009F42A0" w:rsidRDefault="009F42A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3135" w:type="dxa"/>
          </w:tcPr>
          <w:p w:rsidR="009F42A0" w:rsidRDefault="009F42A0">
            <w:pPr>
              <w:pStyle w:val="ConsPlusNormal"/>
              <w:jc w:val="center"/>
            </w:pPr>
            <w:r>
              <w:t>200</w:t>
            </w:r>
          </w:p>
        </w:tc>
      </w:tr>
      <w:tr w:rsidR="009F42A0">
        <w:tc>
          <w:tcPr>
            <w:tcW w:w="6765" w:type="dxa"/>
          </w:tcPr>
          <w:p w:rsidR="009F42A0" w:rsidRDefault="009F42A0">
            <w:pPr>
              <w:pStyle w:val="ConsPlusNormal"/>
            </w:pPr>
            <w:r>
              <w:t>Нарезка из свежих овощей (без заправки)</w:t>
            </w:r>
          </w:p>
        </w:tc>
        <w:tc>
          <w:tcPr>
            <w:tcW w:w="2310" w:type="dxa"/>
          </w:tcPr>
          <w:p w:rsidR="009F42A0" w:rsidRDefault="009F42A0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3135" w:type="dxa"/>
          </w:tcPr>
          <w:p w:rsidR="009F42A0" w:rsidRDefault="009F42A0">
            <w:pPr>
              <w:pStyle w:val="ConsPlusNormal"/>
              <w:jc w:val="center"/>
            </w:pPr>
            <w:r>
              <w:t>100 - 150</w:t>
            </w:r>
          </w:p>
        </w:tc>
      </w:tr>
      <w:tr w:rsidR="009F42A0">
        <w:tc>
          <w:tcPr>
            <w:tcW w:w="6765" w:type="dxa"/>
          </w:tcPr>
          <w:p w:rsidR="009F42A0" w:rsidRDefault="009F42A0">
            <w:pPr>
              <w:pStyle w:val="ConsPlusNormal"/>
            </w:pPr>
            <w:r>
              <w:t>Суп</w:t>
            </w:r>
          </w:p>
        </w:tc>
        <w:tc>
          <w:tcPr>
            <w:tcW w:w="2310" w:type="dxa"/>
          </w:tcPr>
          <w:p w:rsidR="009F42A0" w:rsidRDefault="009F42A0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3135" w:type="dxa"/>
          </w:tcPr>
          <w:p w:rsidR="009F42A0" w:rsidRDefault="009F42A0">
            <w:pPr>
              <w:pStyle w:val="ConsPlusNormal"/>
              <w:jc w:val="center"/>
            </w:pPr>
            <w:r>
              <w:t>250 - 300</w:t>
            </w:r>
          </w:p>
        </w:tc>
      </w:tr>
      <w:tr w:rsidR="009F42A0">
        <w:tc>
          <w:tcPr>
            <w:tcW w:w="6765" w:type="dxa"/>
          </w:tcPr>
          <w:p w:rsidR="009F42A0" w:rsidRDefault="009F42A0">
            <w:pPr>
              <w:pStyle w:val="ConsPlusNormal"/>
            </w:pPr>
            <w:r>
              <w:t>Мясо, котлета</w:t>
            </w:r>
          </w:p>
        </w:tc>
        <w:tc>
          <w:tcPr>
            <w:tcW w:w="2310" w:type="dxa"/>
          </w:tcPr>
          <w:p w:rsidR="009F42A0" w:rsidRDefault="009F42A0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3135" w:type="dxa"/>
          </w:tcPr>
          <w:p w:rsidR="009F42A0" w:rsidRDefault="009F42A0">
            <w:pPr>
              <w:pStyle w:val="ConsPlusNormal"/>
              <w:jc w:val="center"/>
            </w:pPr>
            <w:r>
              <w:t>100 - 120</w:t>
            </w:r>
          </w:p>
        </w:tc>
      </w:tr>
      <w:tr w:rsidR="009F42A0">
        <w:tc>
          <w:tcPr>
            <w:tcW w:w="6765" w:type="dxa"/>
          </w:tcPr>
          <w:p w:rsidR="009F42A0" w:rsidRDefault="009F42A0">
            <w:pPr>
              <w:pStyle w:val="ConsPlusNormal"/>
            </w:pPr>
            <w:r>
              <w:t>Гарнир</w:t>
            </w:r>
          </w:p>
        </w:tc>
        <w:tc>
          <w:tcPr>
            <w:tcW w:w="2310" w:type="dxa"/>
          </w:tcPr>
          <w:p w:rsidR="009F42A0" w:rsidRDefault="009F42A0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3135" w:type="dxa"/>
          </w:tcPr>
          <w:p w:rsidR="009F42A0" w:rsidRDefault="009F42A0">
            <w:pPr>
              <w:pStyle w:val="ConsPlusNormal"/>
              <w:jc w:val="center"/>
            </w:pPr>
            <w:r>
              <w:t>180 - 230</w:t>
            </w:r>
          </w:p>
        </w:tc>
      </w:tr>
      <w:tr w:rsidR="009F42A0">
        <w:tc>
          <w:tcPr>
            <w:tcW w:w="6765" w:type="dxa"/>
          </w:tcPr>
          <w:p w:rsidR="009F42A0" w:rsidRDefault="009F42A0">
            <w:pPr>
              <w:pStyle w:val="ConsPlusNormal"/>
            </w:pPr>
            <w:r>
              <w:t>Фрукты</w:t>
            </w:r>
          </w:p>
        </w:tc>
        <w:tc>
          <w:tcPr>
            <w:tcW w:w="2310" w:type="dxa"/>
          </w:tcPr>
          <w:p w:rsidR="009F42A0" w:rsidRDefault="009F42A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135" w:type="dxa"/>
          </w:tcPr>
          <w:p w:rsidR="009F42A0" w:rsidRDefault="009F42A0">
            <w:pPr>
              <w:pStyle w:val="ConsPlusNormal"/>
              <w:jc w:val="center"/>
            </w:pPr>
            <w:r>
              <w:t>100</w:t>
            </w:r>
          </w:p>
        </w:tc>
      </w:tr>
    </w:tbl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right"/>
        <w:outlineLvl w:val="2"/>
      </w:pPr>
      <w:r>
        <w:t>Таблица 2</w:t>
      </w:r>
    </w:p>
    <w:p w:rsidR="009F42A0" w:rsidRDefault="009F42A0">
      <w:pPr>
        <w:pStyle w:val="ConsPlusNormal"/>
        <w:jc w:val="right"/>
      </w:pPr>
    </w:p>
    <w:p w:rsidR="009F42A0" w:rsidRDefault="009F42A0">
      <w:pPr>
        <w:pStyle w:val="ConsPlusNormal"/>
        <w:jc w:val="right"/>
      </w:pPr>
      <w:r>
        <w:t>(образец)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nformat"/>
        <w:jc w:val="both"/>
      </w:pPr>
      <w:bookmarkStart w:id="11" w:name="P667"/>
      <w:bookmarkEnd w:id="11"/>
      <w:r>
        <w:t xml:space="preserve">                           Технологическая карта</w:t>
      </w:r>
    </w:p>
    <w:p w:rsidR="009F42A0" w:rsidRDefault="009F42A0">
      <w:pPr>
        <w:pStyle w:val="ConsPlusNonformat"/>
        <w:jc w:val="both"/>
      </w:pPr>
    </w:p>
    <w:p w:rsidR="009F42A0" w:rsidRDefault="009F42A0">
      <w:pPr>
        <w:pStyle w:val="ConsPlusNonformat"/>
        <w:jc w:val="both"/>
      </w:pPr>
      <w:r>
        <w:t xml:space="preserve">    Технологическая карта N ______</w:t>
      </w:r>
    </w:p>
    <w:p w:rsidR="009F42A0" w:rsidRDefault="009F42A0">
      <w:pPr>
        <w:pStyle w:val="ConsPlusNonformat"/>
        <w:jc w:val="both"/>
      </w:pPr>
      <w:r>
        <w:t xml:space="preserve">    Наименование изделия:</w:t>
      </w:r>
    </w:p>
    <w:p w:rsidR="009F42A0" w:rsidRDefault="009F42A0">
      <w:pPr>
        <w:pStyle w:val="ConsPlusNonformat"/>
        <w:jc w:val="both"/>
      </w:pPr>
      <w:r>
        <w:t xml:space="preserve">    Номер рецептуры:</w:t>
      </w:r>
    </w:p>
    <w:p w:rsidR="009F42A0" w:rsidRDefault="009F42A0">
      <w:pPr>
        <w:pStyle w:val="ConsPlusNonformat"/>
        <w:jc w:val="both"/>
      </w:pPr>
      <w:r>
        <w:t xml:space="preserve">    Наименование сборника рецептур:</w:t>
      </w:r>
    </w:p>
    <w:p w:rsidR="009F42A0" w:rsidRDefault="009F42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85"/>
        <w:gridCol w:w="3795"/>
        <w:gridCol w:w="3630"/>
      </w:tblGrid>
      <w:tr w:rsidR="009F42A0">
        <w:tc>
          <w:tcPr>
            <w:tcW w:w="478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Наименование сырья</w:t>
            </w:r>
          </w:p>
        </w:tc>
        <w:tc>
          <w:tcPr>
            <w:tcW w:w="7425" w:type="dxa"/>
            <w:gridSpan w:val="2"/>
          </w:tcPr>
          <w:p w:rsidR="009F42A0" w:rsidRDefault="009F42A0">
            <w:pPr>
              <w:pStyle w:val="ConsPlusNormal"/>
              <w:jc w:val="center"/>
            </w:pPr>
            <w:r>
              <w:t>Расход сырья и полуфабрикатов</w:t>
            </w:r>
          </w:p>
        </w:tc>
      </w:tr>
      <w:tr w:rsidR="009F42A0">
        <w:tc>
          <w:tcPr>
            <w:tcW w:w="4785" w:type="dxa"/>
            <w:vMerge/>
          </w:tcPr>
          <w:p w:rsidR="009F42A0" w:rsidRDefault="009F42A0"/>
        </w:tc>
        <w:tc>
          <w:tcPr>
            <w:tcW w:w="7425" w:type="dxa"/>
            <w:gridSpan w:val="2"/>
          </w:tcPr>
          <w:p w:rsidR="009F42A0" w:rsidRDefault="009F42A0">
            <w:pPr>
              <w:pStyle w:val="ConsPlusNormal"/>
              <w:jc w:val="center"/>
            </w:pPr>
            <w:r>
              <w:t>1 порция</w:t>
            </w:r>
          </w:p>
        </w:tc>
      </w:tr>
      <w:tr w:rsidR="009F42A0">
        <w:tc>
          <w:tcPr>
            <w:tcW w:w="4785" w:type="dxa"/>
            <w:vMerge/>
          </w:tcPr>
          <w:p w:rsidR="009F42A0" w:rsidRDefault="009F42A0"/>
        </w:tc>
        <w:tc>
          <w:tcPr>
            <w:tcW w:w="3795" w:type="dxa"/>
          </w:tcPr>
          <w:p w:rsidR="009F42A0" w:rsidRDefault="009F42A0">
            <w:pPr>
              <w:pStyle w:val="ConsPlusNormal"/>
              <w:jc w:val="center"/>
            </w:pPr>
            <w:r>
              <w:t>Брутто, г</w:t>
            </w:r>
          </w:p>
        </w:tc>
        <w:tc>
          <w:tcPr>
            <w:tcW w:w="3630" w:type="dxa"/>
          </w:tcPr>
          <w:p w:rsidR="009F42A0" w:rsidRDefault="009F42A0">
            <w:pPr>
              <w:pStyle w:val="ConsPlusNormal"/>
              <w:jc w:val="center"/>
            </w:pPr>
            <w:r>
              <w:t>Нетто, г</w:t>
            </w:r>
          </w:p>
        </w:tc>
      </w:tr>
      <w:tr w:rsidR="009F42A0">
        <w:tc>
          <w:tcPr>
            <w:tcW w:w="47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379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363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47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379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363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4785" w:type="dxa"/>
          </w:tcPr>
          <w:p w:rsidR="009F42A0" w:rsidRDefault="009F42A0">
            <w:pPr>
              <w:pStyle w:val="ConsPlusNormal"/>
              <w:jc w:val="center"/>
            </w:pPr>
            <w:r>
              <w:t>Выход:</w:t>
            </w:r>
          </w:p>
        </w:tc>
        <w:tc>
          <w:tcPr>
            <w:tcW w:w="379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3630" w:type="dxa"/>
          </w:tcPr>
          <w:p w:rsidR="009F42A0" w:rsidRDefault="009F42A0">
            <w:pPr>
              <w:pStyle w:val="ConsPlusNormal"/>
              <w:jc w:val="both"/>
            </w:pPr>
          </w:p>
        </w:tc>
      </w:tr>
    </w:tbl>
    <w:p w:rsidR="009F42A0" w:rsidRDefault="009F42A0">
      <w:pPr>
        <w:pStyle w:val="ConsPlusNormal"/>
        <w:jc w:val="both"/>
      </w:pPr>
    </w:p>
    <w:p w:rsidR="009F42A0" w:rsidRDefault="009F42A0">
      <w:pPr>
        <w:pStyle w:val="ConsPlusNonformat"/>
        <w:jc w:val="both"/>
      </w:pPr>
      <w:r>
        <w:t xml:space="preserve">    Химический состав данного блюда</w:t>
      </w:r>
    </w:p>
    <w:p w:rsidR="009F42A0" w:rsidRDefault="009F42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45"/>
        <w:gridCol w:w="2145"/>
        <w:gridCol w:w="2475"/>
        <w:gridCol w:w="3135"/>
        <w:gridCol w:w="2310"/>
      </w:tblGrid>
      <w:tr w:rsidR="009F42A0">
        <w:tc>
          <w:tcPr>
            <w:tcW w:w="9900" w:type="dxa"/>
            <w:gridSpan w:val="4"/>
          </w:tcPr>
          <w:p w:rsidR="009F42A0" w:rsidRDefault="009F42A0">
            <w:pPr>
              <w:pStyle w:val="ConsPlusNormal"/>
              <w:jc w:val="center"/>
            </w:pPr>
            <w:r>
              <w:t>Пищевые вещества</w:t>
            </w:r>
          </w:p>
        </w:tc>
        <w:tc>
          <w:tcPr>
            <w:tcW w:w="2310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Витамин C, мг</w:t>
            </w:r>
          </w:p>
        </w:tc>
      </w:tr>
      <w:tr w:rsidR="009F42A0"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2475" w:type="dxa"/>
          </w:tcPr>
          <w:p w:rsidR="009F42A0" w:rsidRDefault="009F42A0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3135" w:type="dxa"/>
          </w:tcPr>
          <w:p w:rsidR="009F42A0" w:rsidRDefault="009F42A0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310" w:type="dxa"/>
            <w:vMerge/>
          </w:tcPr>
          <w:p w:rsidR="009F42A0" w:rsidRDefault="009F42A0"/>
        </w:tc>
      </w:tr>
      <w:tr w:rsidR="009F42A0">
        <w:tc>
          <w:tcPr>
            <w:tcW w:w="214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9F42A0" w:rsidRDefault="009F42A0">
            <w:pPr>
              <w:pStyle w:val="ConsPlusNormal"/>
              <w:jc w:val="both"/>
            </w:pPr>
          </w:p>
        </w:tc>
      </w:tr>
    </w:tbl>
    <w:p w:rsidR="009F42A0" w:rsidRDefault="009F42A0">
      <w:pPr>
        <w:pStyle w:val="ConsPlusNormal"/>
        <w:jc w:val="both"/>
      </w:pPr>
    </w:p>
    <w:p w:rsidR="009F42A0" w:rsidRDefault="009F42A0">
      <w:pPr>
        <w:pStyle w:val="ConsPlusNonformat"/>
        <w:jc w:val="both"/>
      </w:pPr>
      <w:r>
        <w:t xml:space="preserve">    Технология приготовления блюда: _______________________________________</w:t>
      </w:r>
    </w:p>
    <w:p w:rsidR="009F42A0" w:rsidRDefault="009F42A0">
      <w:pPr>
        <w:pStyle w:val="ConsPlusNormal"/>
        <w:jc w:val="both"/>
      </w:pPr>
    </w:p>
    <w:p w:rsidR="009F42A0" w:rsidRDefault="009F42A0">
      <w:pPr>
        <w:pStyle w:val="ConsPlusNormal"/>
        <w:jc w:val="both"/>
      </w:pPr>
    </w:p>
    <w:p w:rsidR="009F42A0" w:rsidRDefault="009F42A0">
      <w:pPr>
        <w:pStyle w:val="ConsPlusNormal"/>
        <w:jc w:val="both"/>
      </w:pPr>
    </w:p>
    <w:p w:rsidR="009F42A0" w:rsidRDefault="009F42A0">
      <w:pPr>
        <w:pStyle w:val="ConsPlusNormal"/>
        <w:jc w:val="both"/>
      </w:pPr>
    </w:p>
    <w:p w:rsidR="009F42A0" w:rsidRDefault="009F42A0">
      <w:pPr>
        <w:pStyle w:val="ConsPlusNormal"/>
        <w:jc w:val="both"/>
      </w:pPr>
    </w:p>
    <w:p w:rsidR="009F42A0" w:rsidRDefault="009F42A0">
      <w:pPr>
        <w:pStyle w:val="ConsPlusNormal"/>
        <w:jc w:val="right"/>
        <w:outlineLvl w:val="1"/>
      </w:pPr>
      <w:r>
        <w:t>Приложение N 4</w:t>
      </w:r>
    </w:p>
    <w:p w:rsidR="009F42A0" w:rsidRDefault="009F42A0">
      <w:pPr>
        <w:pStyle w:val="ConsPlusNormal"/>
        <w:jc w:val="right"/>
      </w:pPr>
      <w:r>
        <w:t>к СанПиН 2.4.4.3048-13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</w:pPr>
      <w:bookmarkStart w:id="12" w:name="P712"/>
      <w:bookmarkEnd w:id="12"/>
      <w:r>
        <w:t>ТАБЛИЦА ЗАМЕНЫ ПРОДУКТОВ ПО БЕЛКАМ И УГЛЕВОДАМ</w:t>
      </w:r>
    </w:p>
    <w:p w:rsidR="009F42A0" w:rsidRDefault="009F42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35"/>
        <w:gridCol w:w="1980"/>
        <w:gridCol w:w="1485"/>
        <w:gridCol w:w="1485"/>
        <w:gridCol w:w="2145"/>
        <w:gridCol w:w="1980"/>
      </w:tblGrid>
      <w:tr w:rsidR="009F42A0">
        <w:tc>
          <w:tcPr>
            <w:tcW w:w="313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1980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Количество (нетто, г)</w:t>
            </w:r>
          </w:p>
        </w:tc>
        <w:tc>
          <w:tcPr>
            <w:tcW w:w="5115" w:type="dxa"/>
            <w:gridSpan w:val="3"/>
          </w:tcPr>
          <w:p w:rsidR="009F42A0" w:rsidRDefault="009F42A0">
            <w:pPr>
              <w:pStyle w:val="ConsPlusNormal"/>
              <w:jc w:val="center"/>
            </w:pPr>
            <w:r>
              <w:t>Химический состав</w:t>
            </w:r>
          </w:p>
        </w:tc>
        <w:tc>
          <w:tcPr>
            <w:tcW w:w="1980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Добавить к суточному рациону или исключить</w:t>
            </w:r>
          </w:p>
        </w:tc>
      </w:tr>
      <w:tr w:rsidR="009F42A0">
        <w:tc>
          <w:tcPr>
            <w:tcW w:w="3135" w:type="dxa"/>
            <w:vMerge/>
          </w:tcPr>
          <w:p w:rsidR="009F42A0" w:rsidRDefault="009F42A0"/>
        </w:tc>
        <w:tc>
          <w:tcPr>
            <w:tcW w:w="1980" w:type="dxa"/>
            <w:vMerge/>
          </w:tcPr>
          <w:p w:rsidR="009F42A0" w:rsidRDefault="009F42A0"/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1980" w:type="dxa"/>
            <w:vMerge/>
          </w:tcPr>
          <w:p w:rsidR="009F42A0" w:rsidRDefault="009F42A0"/>
        </w:tc>
      </w:tr>
      <w:tr w:rsidR="009F42A0">
        <w:tc>
          <w:tcPr>
            <w:tcW w:w="12210" w:type="dxa"/>
            <w:gridSpan w:val="6"/>
          </w:tcPr>
          <w:p w:rsidR="009F42A0" w:rsidRDefault="009F42A0">
            <w:pPr>
              <w:pStyle w:val="ConsPlusNormal"/>
              <w:outlineLvl w:val="2"/>
            </w:pPr>
            <w:r>
              <w:t>Замена хлеба (по белкам и углеводам)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Хлеб пшеничный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Мука пшеничная</w:t>
            </w:r>
          </w:p>
          <w:p w:rsidR="009F42A0" w:rsidRDefault="009F42A0">
            <w:pPr>
              <w:pStyle w:val="ConsPlusNormal"/>
            </w:pPr>
            <w:r>
              <w:t>1 сорт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Крупа манная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12210" w:type="dxa"/>
            <w:gridSpan w:val="6"/>
          </w:tcPr>
          <w:p w:rsidR="009F42A0" w:rsidRDefault="009F42A0">
            <w:pPr>
              <w:pStyle w:val="ConsPlusNormal"/>
              <w:outlineLvl w:val="2"/>
            </w:pPr>
            <w:r>
              <w:t>Замена картофеля (по углеводам)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Картофель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Свекла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Морковь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lastRenderedPageBreak/>
              <w:t>Макароны, вермишель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Крупа манная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Хлеб пшеничный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12210" w:type="dxa"/>
            <w:gridSpan w:val="6"/>
          </w:tcPr>
          <w:p w:rsidR="009F42A0" w:rsidRDefault="009F42A0">
            <w:pPr>
              <w:pStyle w:val="ConsPlusNormal"/>
              <w:outlineLvl w:val="2"/>
            </w:pPr>
            <w:r>
              <w:t>Замена свежих яблок (по углеводам)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Яблоки свежие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Яблоки сушеные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Курага (без косточек)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Чернослив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12210" w:type="dxa"/>
            <w:gridSpan w:val="6"/>
          </w:tcPr>
          <w:p w:rsidR="009F42A0" w:rsidRDefault="009F42A0">
            <w:pPr>
              <w:pStyle w:val="ConsPlusNormal"/>
              <w:outlineLvl w:val="2"/>
            </w:pPr>
            <w:r>
              <w:t>Замена молока (по белку)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Молоко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Сыр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Говядина (1 кат.)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Говядина (2 кат.)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  <w:jc w:val="both"/>
            </w:pPr>
            <w:r>
              <w:t>Рыба (филе трески)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12210" w:type="dxa"/>
            <w:gridSpan w:val="6"/>
          </w:tcPr>
          <w:p w:rsidR="009F42A0" w:rsidRDefault="009F42A0">
            <w:pPr>
              <w:pStyle w:val="ConsPlusNormal"/>
              <w:outlineLvl w:val="2"/>
            </w:pPr>
            <w:r>
              <w:t>Замена мяса (по белку)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Говядина (1 кат.)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lastRenderedPageBreak/>
              <w:t>Говядина (2 кат.)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F42A0" w:rsidRDefault="009F42A0">
            <w:pPr>
              <w:pStyle w:val="ConsPlusNormal"/>
            </w:pPr>
            <w:r>
              <w:t>Масло +6 г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F42A0" w:rsidRDefault="009F42A0">
            <w:pPr>
              <w:pStyle w:val="ConsPlusNormal"/>
            </w:pPr>
            <w:r>
              <w:t>Масло +4 г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</w:pPr>
            <w:r>
              <w:t>Масло -9 г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  <w:jc w:val="both"/>
            </w:pPr>
            <w:r>
              <w:t>Рыба (филе трески)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  <w:r>
              <w:t>Масло +13 г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Яйцо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12210" w:type="dxa"/>
            <w:gridSpan w:val="6"/>
          </w:tcPr>
          <w:p w:rsidR="009F42A0" w:rsidRDefault="009F42A0">
            <w:pPr>
              <w:pStyle w:val="ConsPlusNormal"/>
              <w:outlineLvl w:val="2"/>
            </w:pPr>
            <w:r>
              <w:t>Замена рыбы (по белку)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  <w:jc w:val="both"/>
            </w:pPr>
            <w:r>
              <w:t>Рыба (филе трески)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Говядина 1 кат.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  <w:r>
              <w:t>Масло -11 г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Говядина 2 кат.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</w:pPr>
            <w:r>
              <w:t>Масло -6 г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</w:pPr>
            <w:r>
              <w:t>Масло -8 г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  <w:r>
              <w:t>Масло -20 г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Яйцо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  <w:r>
              <w:t>Масло -13 г</w:t>
            </w:r>
          </w:p>
        </w:tc>
      </w:tr>
      <w:tr w:rsidR="009F42A0">
        <w:tc>
          <w:tcPr>
            <w:tcW w:w="12210" w:type="dxa"/>
            <w:gridSpan w:val="6"/>
          </w:tcPr>
          <w:p w:rsidR="009F42A0" w:rsidRDefault="009F42A0">
            <w:pPr>
              <w:pStyle w:val="ConsPlusNormal"/>
              <w:outlineLvl w:val="2"/>
            </w:pPr>
            <w:r>
              <w:t>Замена творога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Говядина 1 кат.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</w:pPr>
            <w:r>
              <w:t>Масло -3 г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Говядина 2 кат.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  <w:jc w:val="both"/>
            </w:pPr>
            <w:r>
              <w:t>Рыба (филе трески)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</w:pPr>
            <w:r>
              <w:t>Масло +9 г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Яйцо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</w:pPr>
            <w:r>
              <w:t>Масло -5 г</w:t>
            </w:r>
          </w:p>
        </w:tc>
      </w:tr>
      <w:tr w:rsidR="009F42A0">
        <w:tc>
          <w:tcPr>
            <w:tcW w:w="12210" w:type="dxa"/>
            <w:gridSpan w:val="6"/>
          </w:tcPr>
          <w:p w:rsidR="009F42A0" w:rsidRDefault="009F42A0">
            <w:pPr>
              <w:pStyle w:val="ConsPlusNormal"/>
              <w:outlineLvl w:val="2"/>
            </w:pPr>
            <w:r>
              <w:t>Замена яйца (по белку)</w:t>
            </w: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lastRenderedPageBreak/>
              <w:t>Яйцо 1 шт.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Сыр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Говядина 1 кат.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</w:pPr>
            <w:r>
              <w:t>Говядина 2 кат.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3135" w:type="dxa"/>
          </w:tcPr>
          <w:p w:rsidR="009F42A0" w:rsidRDefault="009F42A0">
            <w:pPr>
              <w:pStyle w:val="ConsPlusNormal"/>
              <w:jc w:val="both"/>
            </w:pPr>
            <w:r>
              <w:t>Рыба (филе трески)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</w:tr>
    </w:tbl>
    <w:p w:rsidR="009F42A0" w:rsidRDefault="009F42A0">
      <w:pPr>
        <w:sectPr w:rsidR="009F42A0">
          <w:pgSz w:w="16838" w:h="11905" w:orient="landscape"/>
          <w:pgMar w:top="1134" w:right="567" w:bottom="567" w:left="567" w:header="0" w:footer="0" w:gutter="0"/>
          <w:cols w:space="720"/>
        </w:sectPr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right"/>
        <w:outlineLvl w:val="1"/>
      </w:pPr>
      <w:r>
        <w:t>Приложение N 5</w:t>
      </w:r>
    </w:p>
    <w:p w:rsidR="009F42A0" w:rsidRDefault="009F42A0">
      <w:pPr>
        <w:pStyle w:val="ConsPlusNormal"/>
        <w:jc w:val="right"/>
      </w:pPr>
      <w:r>
        <w:t>к СанПиН 2.4.4.3048-13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</w:pPr>
      <w:bookmarkStart w:id="13" w:name="P1026"/>
      <w:bookmarkEnd w:id="13"/>
      <w:r>
        <w:t>ПРОДУКТЫ И БЛЮДА,</w:t>
      </w:r>
    </w:p>
    <w:p w:rsidR="009F42A0" w:rsidRDefault="009F42A0">
      <w:pPr>
        <w:pStyle w:val="ConsPlusNormal"/>
        <w:jc w:val="center"/>
      </w:pPr>
      <w:r>
        <w:t>КОТОРЫЕ НЕ ДОПУСКАЮТСЯ ИСПОЛЬЗОВАТЬ В ПИТАНИИ ДЕТЕЙ</w:t>
      </w:r>
    </w:p>
    <w:p w:rsidR="009F42A0" w:rsidRDefault="009F42A0">
      <w:pPr>
        <w:pStyle w:val="ConsPlusNormal"/>
        <w:jc w:val="center"/>
      </w:pPr>
      <w:r>
        <w:t>В ДЕТСКИХ ПАЛАТОЧНЫХ ЛАГЕРЯХ, В ЦЕЛЯХ ПРЕДОТВРАЩЕНИЯ</w:t>
      </w:r>
    </w:p>
    <w:p w:rsidR="009F42A0" w:rsidRDefault="009F42A0">
      <w:pPr>
        <w:pStyle w:val="ConsPlusNormal"/>
        <w:jc w:val="center"/>
      </w:pPr>
      <w:r>
        <w:t>ВОЗНИКНОВЕНИЯ И РАСПРОСТРАНЕНИЯ ИНФЕКЦИОННЫХ И МАССОВЫХ</w:t>
      </w:r>
    </w:p>
    <w:p w:rsidR="009F42A0" w:rsidRDefault="009F42A0">
      <w:pPr>
        <w:pStyle w:val="ConsPlusNormal"/>
        <w:jc w:val="center"/>
      </w:pPr>
      <w:r>
        <w:t>НЕИНФЕКЦИОННЫХ ЗАБОЛЕВАНИЙ (ОТРАВЛЕНИЙ):</w:t>
      </w:r>
    </w:p>
    <w:p w:rsidR="009F42A0" w:rsidRDefault="009F42A0">
      <w:pPr>
        <w:pStyle w:val="ConsPlusNormal"/>
        <w:jc w:val="center"/>
      </w:pPr>
    </w:p>
    <w:p w:rsidR="009F42A0" w:rsidRDefault="009F42A0">
      <w:pPr>
        <w:pStyle w:val="ConsPlusNormal"/>
        <w:ind w:firstLine="540"/>
        <w:jc w:val="both"/>
      </w:pPr>
      <w:r>
        <w:t>- пищевые продукты с истекшими сроками годности и признаками недоброкачественности;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остатки пищи от предыдущего приема и пищу, приготовленную накануне;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плодоовощную продукцию с признаками порчи и гнили;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мясо, субпродукты всех видов сельскохозяйственных животных, рыбу, не прошедшие ветеринарный контроль;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консервы из мяса свинины; консервы мясные, выработанные в соответствии с техническими условиями (ТУ);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субпродукты, кроме печени, языка, сердца;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мясо диких животных, отловленную рыбу;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консервы с нарушением герметичности банок, бомбажные, "хлопуши", банки с ржавчиной, деформированные, без этикеток;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крупу, сухофрукты и другие продукты, загрязненные различными примесями или зараженные амбарными вредителями;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пищевые продукты домашнего (не промышленного) изготовления;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кремовые кондитерские изделия (пирожные и торты);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зельцы, изделия из мясной обрези, диафрагмы; рулеты из мякоти голов, кровяные и ливерные колбасы;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творог, сметану, не прошедшие термическую обработку;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простоквашу - "самоквас";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грибы и продукты, из них приготовленные (кулинарные изделия);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lastRenderedPageBreak/>
        <w:t>-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блюда, изготовленные из сырых мяса, рыбы, не прошедших тепловую обработку;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запеканки (мясные, рыбные, творожные, крупяные);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жареные во фритюре пищевые продукты и изделия;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изделия из рубленного мяса и рыбы, приготовленные в условиях палаточного лагеря;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уксус, горчицу, хрен, перец острый (красный, черный) и другие острые (жгучие) приправы;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острые соусы, кетчупы, майонез, маринованные овощи и фрукты, в том числе в виде салатов;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кофе натуральный; тонизирующие, в том числе энергетические напитки, алкоголь;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кулинарные жиры, маргарин и другие гидрогенизированные жиры;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ядро абрикосовой косточки, арахис;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кумыс и другие кисломолочные продукты с содержанием этанола (более 0,5%);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заливные блюда (мясные и рыбные), студни, форшмак из сельди;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холодные напитки и морсы, без термической обработки, из плодово-ягодного сырья;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окрошки и холодные супы;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макароны по-флотски (с мясным фаршем), макароны с рубленым яйцом;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паштеты, за исключением консервированных промышленным способом;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блинчики с мясом и с творогом;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салаты, приготовленные в условиях палаточного лагеря;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блюда с добавлением рубленного яйца;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яичницу-глазунью;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- газированные напитки и напитки на основе синтетических ароматизаторов;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lastRenderedPageBreak/>
        <w:t>- не допускается переливание кисломолочных напитков (кефир, ряженка, простокваша, ацидофилин и других) из потребительской тары в емкости (их порционируют непосредственно из бутылок, пакетов в стаканы перед раздачей пищи).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sectPr w:rsidR="009F42A0">
          <w:pgSz w:w="11905" w:h="16838"/>
          <w:pgMar w:top="567" w:right="567" w:bottom="567" w:left="1134" w:header="0" w:footer="0" w:gutter="0"/>
          <w:cols w:space="720"/>
        </w:sectPr>
      </w:pPr>
    </w:p>
    <w:p w:rsidR="009F42A0" w:rsidRDefault="009F42A0">
      <w:pPr>
        <w:pStyle w:val="ConsPlusNormal"/>
        <w:jc w:val="right"/>
        <w:outlineLvl w:val="1"/>
      </w:pPr>
      <w:r>
        <w:lastRenderedPageBreak/>
        <w:t>Приложение N 6</w:t>
      </w:r>
    </w:p>
    <w:p w:rsidR="009F42A0" w:rsidRDefault="009F42A0">
      <w:pPr>
        <w:pStyle w:val="ConsPlusNormal"/>
        <w:jc w:val="right"/>
      </w:pPr>
      <w:r>
        <w:t>к СанПиН 2.4.4.3048-13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</w:pPr>
      <w:bookmarkStart w:id="14" w:name="P1077"/>
      <w:bookmarkEnd w:id="14"/>
      <w:r>
        <w:t>РЕКОМЕНДУЕМЫЙ НАБОР ПРОДУКТОВ ДЛЯ ПОХОДОВ</w:t>
      </w:r>
    </w:p>
    <w:p w:rsidR="009F42A0" w:rsidRDefault="009F42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5"/>
        <w:gridCol w:w="7920"/>
        <w:gridCol w:w="3465"/>
      </w:tblGrid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N</w:t>
            </w:r>
          </w:p>
          <w:p w:rsidR="009F42A0" w:rsidRDefault="009F42A0">
            <w:pPr>
              <w:pStyle w:val="ConsPlusNormal"/>
            </w:pPr>
            <w:r>
              <w:t>п/п</w:t>
            </w:r>
          </w:p>
        </w:tc>
        <w:tc>
          <w:tcPr>
            <w:tcW w:w="7920" w:type="dxa"/>
          </w:tcPr>
          <w:p w:rsidR="009F42A0" w:rsidRDefault="009F42A0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3465" w:type="dxa"/>
          </w:tcPr>
          <w:p w:rsidR="009F42A0" w:rsidRDefault="009F42A0">
            <w:pPr>
              <w:pStyle w:val="ConsPlusNormal"/>
              <w:jc w:val="center"/>
            </w:pPr>
            <w:r>
              <w:t>Вес продуктов в граммах в день (брутто)</w:t>
            </w:r>
          </w:p>
        </w:tc>
      </w:tr>
      <w:tr w:rsidR="009F42A0">
        <w:tc>
          <w:tcPr>
            <w:tcW w:w="82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20" w:type="dxa"/>
            <w:tcBorders>
              <w:bottom w:val="nil"/>
            </w:tcBorders>
          </w:tcPr>
          <w:p w:rsidR="009F42A0" w:rsidRDefault="009F42A0">
            <w:pPr>
              <w:pStyle w:val="ConsPlusNormal"/>
            </w:pPr>
            <w:r>
              <w:t>Хлеб черный и белый</w:t>
            </w:r>
          </w:p>
        </w:tc>
        <w:tc>
          <w:tcPr>
            <w:tcW w:w="3465" w:type="dxa"/>
            <w:tcBorders>
              <w:bottom w:val="nil"/>
            </w:tcBorders>
          </w:tcPr>
          <w:p w:rsidR="009F42A0" w:rsidRDefault="009F42A0">
            <w:pPr>
              <w:pStyle w:val="ConsPlusNormal"/>
              <w:jc w:val="center"/>
            </w:pPr>
            <w:r>
              <w:t>300 - 500</w:t>
            </w:r>
          </w:p>
        </w:tc>
      </w:tr>
      <w:tr w:rsidR="009F42A0">
        <w:tc>
          <w:tcPr>
            <w:tcW w:w="825" w:type="dxa"/>
            <w:vMerge/>
          </w:tcPr>
          <w:p w:rsidR="009F42A0" w:rsidRDefault="009F42A0"/>
        </w:tc>
        <w:tc>
          <w:tcPr>
            <w:tcW w:w="7920" w:type="dxa"/>
            <w:tcBorders>
              <w:top w:val="nil"/>
            </w:tcBorders>
          </w:tcPr>
          <w:p w:rsidR="009F42A0" w:rsidRDefault="009F42A0">
            <w:pPr>
              <w:pStyle w:val="ConsPlusNormal"/>
            </w:pPr>
            <w:r>
              <w:t>или сухари, печенье, сушки, галеты, хлебцы хрустящие</w:t>
            </w:r>
          </w:p>
        </w:tc>
        <w:tc>
          <w:tcPr>
            <w:tcW w:w="3465" w:type="dxa"/>
            <w:tcBorders>
              <w:top w:val="nil"/>
            </w:tcBorders>
          </w:tcPr>
          <w:p w:rsidR="009F42A0" w:rsidRDefault="009F42A0">
            <w:pPr>
              <w:pStyle w:val="ConsPlusNormal"/>
              <w:jc w:val="center"/>
            </w:pPr>
            <w:r>
              <w:t>200</w:t>
            </w:r>
          </w:p>
        </w:tc>
      </w:tr>
      <w:tr w:rsidR="009F42A0">
        <w:tc>
          <w:tcPr>
            <w:tcW w:w="82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20" w:type="dxa"/>
            <w:tcBorders>
              <w:bottom w:val="nil"/>
            </w:tcBorders>
          </w:tcPr>
          <w:p w:rsidR="009F42A0" w:rsidRDefault="009F42A0">
            <w:pPr>
              <w:pStyle w:val="ConsPlusNormal"/>
            </w:pPr>
            <w:r>
              <w:t>Крупа, макаронные изделия, готовые концентраты каш или концентраты супов в пакетах</w:t>
            </w:r>
          </w:p>
        </w:tc>
        <w:tc>
          <w:tcPr>
            <w:tcW w:w="3465" w:type="dxa"/>
            <w:tcBorders>
              <w:bottom w:val="nil"/>
            </w:tcBorders>
          </w:tcPr>
          <w:p w:rsidR="009F42A0" w:rsidRDefault="009F42A0">
            <w:pPr>
              <w:pStyle w:val="ConsPlusNormal"/>
              <w:jc w:val="center"/>
            </w:pPr>
            <w:r>
              <w:t>100 - 200</w:t>
            </w:r>
          </w:p>
        </w:tc>
      </w:tr>
      <w:tr w:rsidR="009F42A0">
        <w:tc>
          <w:tcPr>
            <w:tcW w:w="825" w:type="dxa"/>
            <w:vMerge/>
          </w:tcPr>
          <w:p w:rsidR="009F42A0" w:rsidRDefault="009F42A0"/>
        </w:tc>
        <w:tc>
          <w:tcPr>
            <w:tcW w:w="7920" w:type="dxa"/>
            <w:tcBorders>
              <w:top w:val="nil"/>
            </w:tcBorders>
          </w:tcPr>
          <w:p w:rsidR="009F42A0" w:rsidRDefault="009F42A0">
            <w:pPr>
              <w:pStyle w:val="ConsPlusNormal"/>
            </w:pPr>
            <w:r>
              <w:t>Сублимированные блюда</w:t>
            </w:r>
          </w:p>
        </w:tc>
        <w:tc>
          <w:tcPr>
            <w:tcW w:w="3465" w:type="dxa"/>
            <w:tcBorders>
              <w:top w:val="nil"/>
            </w:tcBorders>
          </w:tcPr>
          <w:p w:rsidR="009F42A0" w:rsidRDefault="009F42A0">
            <w:pPr>
              <w:pStyle w:val="ConsPlusNormal"/>
              <w:jc w:val="center"/>
            </w:pPr>
            <w:r>
              <w:t>50</w:t>
            </w: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20" w:type="dxa"/>
          </w:tcPr>
          <w:p w:rsidR="009F42A0" w:rsidRDefault="009F42A0">
            <w:pPr>
              <w:pStyle w:val="ConsPlusNormal"/>
            </w:pPr>
            <w:r>
              <w:t>Масло сливочное топленое, растительное</w:t>
            </w:r>
          </w:p>
        </w:tc>
        <w:tc>
          <w:tcPr>
            <w:tcW w:w="3465" w:type="dxa"/>
          </w:tcPr>
          <w:p w:rsidR="009F42A0" w:rsidRDefault="009F42A0">
            <w:pPr>
              <w:pStyle w:val="ConsPlusNormal"/>
              <w:jc w:val="center"/>
            </w:pPr>
            <w:r>
              <w:t>50 - 60</w:t>
            </w:r>
          </w:p>
        </w:tc>
      </w:tr>
      <w:tr w:rsidR="009F42A0">
        <w:tc>
          <w:tcPr>
            <w:tcW w:w="82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20" w:type="dxa"/>
          </w:tcPr>
          <w:p w:rsidR="009F42A0" w:rsidRDefault="009F42A0">
            <w:pPr>
              <w:pStyle w:val="ConsPlusNormal"/>
            </w:pPr>
            <w:r>
              <w:t>Консервы мясные промышленного производства, выработанные в соответствии с национальными стандартами</w:t>
            </w:r>
          </w:p>
        </w:tc>
        <w:tc>
          <w:tcPr>
            <w:tcW w:w="3465" w:type="dxa"/>
          </w:tcPr>
          <w:p w:rsidR="009F42A0" w:rsidRDefault="009F42A0">
            <w:pPr>
              <w:pStyle w:val="ConsPlusNormal"/>
              <w:jc w:val="center"/>
            </w:pPr>
            <w:r>
              <w:t>150</w:t>
            </w:r>
          </w:p>
        </w:tc>
      </w:tr>
      <w:tr w:rsidR="009F42A0">
        <w:tc>
          <w:tcPr>
            <w:tcW w:w="825" w:type="dxa"/>
            <w:vMerge/>
          </w:tcPr>
          <w:p w:rsidR="009F42A0" w:rsidRDefault="009F42A0"/>
        </w:tc>
        <w:tc>
          <w:tcPr>
            <w:tcW w:w="7920" w:type="dxa"/>
          </w:tcPr>
          <w:p w:rsidR="009F42A0" w:rsidRDefault="009F42A0">
            <w:pPr>
              <w:pStyle w:val="ConsPlusNormal"/>
            </w:pPr>
            <w:r>
              <w:t>Мясо сублимированное</w:t>
            </w:r>
          </w:p>
        </w:tc>
        <w:tc>
          <w:tcPr>
            <w:tcW w:w="3465" w:type="dxa"/>
          </w:tcPr>
          <w:p w:rsidR="009F42A0" w:rsidRDefault="009F42A0">
            <w:pPr>
              <w:pStyle w:val="ConsPlusNormal"/>
              <w:jc w:val="center"/>
            </w:pPr>
            <w:r>
              <w:t>50</w:t>
            </w: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20" w:type="dxa"/>
          </w:tcPr>
          <w:p w:rsidR="009F42A0" w:rsidRDefault="009F42A0">
            <w:pPr>
              <w:pStyle w:val="ConsPlusNormal"/>
            </w:pPr>
            <w:r>
              <w:t>Сало-шпик, сосиски консервированные, сырокопченые мясные гастрономические изделия и сырокопченые колбасы</w:t>
            </w:r>
          </w:p>
        </w:tc>
        <w:tc>
          <w:tcPr>
            <w:tcW w:w="3465" w:type="dxa"/>
          </w:tcPr>
          <w:p w:rsidR="009F42A0" w:rsidRDefault="009F42A0">
            <w:pPr>
              <w:pStyle w:val="ConsPlusNormal"/>
              <w:jc w:val="center"/>
            </w:pPr>
            <w:r>
              <w:t>50</w:t>
            </w:r>
          </w:p>
        </w:tc>
      </w:tr>
      <w:tr w:rsidR="009F42A0">
        <w:tc>
          <w:tcPr>
            <w:tcW w:w="82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20" w:type="dxa"/>
          </w:tcPr>
          <w:p w:rsidR="009F42A0" w:rsidRDefault="009F42A0">
            <w:pPr>
              <w:pStyle w:val="ConsPlusNormal"/>
            </w:pPr>
            <w:r>
              <w:t>Сахар</w:t>
            </w:r>
          </w:p>
        </w:tc>
        <w:tc>
          <w:tcPr>
            <w:tcW w:w="3465" w:type="dxa"/>
          </w:tcPr>
          <w:p w:rsidR="009F42A0" w:rsidRDefault="009F42A0">
            <w:pPr>
              <w:pStyle w:val="ConsPlusNormal"/>
              <w:jc w:val="center"/>
            </w:pPr>
            <w:r>
              <w:t>40 - 50</w:t>
            </w:r>
          </w:p>
        </w:tc>
      </w:tr>
      <w:tr w:rsidR="009F42A0">
        <w:tc>
          <w:tcPr>
            <w:tcW w:w="825" w:type="dxa"/>
            <w:vMerge/>
          </w:tcPr>
          <w:p w:rsidR="009F42A0" w:rsidRDefault="009F42A0"/>
        </w:tc>
        <w:tc>
          <w:tcPr>
            <w:tcW w:w="7920" w:type="dxa"/>
          </w:tcPr>
          <w:p w:rsidR="009F42A0" w:rsidRDefault="009F42A0">
            <w:pPr>
              <w:pStyle w:val="ConsPlusNormal"/>
            </w:pPr>
            <w:r>
              <w:t>Конфеты, шоколад, мед в промышленной упаковке (допускается замена их сахаром)</w:t>
            </w:r>
          </w:p>
        </w:tc>
        <w:tc>
          <w:tcPr>
            <w:tcW w:w="3465" w:type="dxa"/>
          </w:tcPr>
          <w:p w:rsidR="009F42A0" w:rsidRDefault="009F42A0">
            <w:pPr>
              <w:pStyle w:val="ConsPlusNormal"/>
              <w:jc w:val="center"/>
            </w:pPr>
            <w:r>
              <w:t>20 - 30</w:t>
            </w: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20" w:type="dxa"/>
          </w:tcPr>
          <w:p w:rsidR="009F42A0" w:rsidRDefault="009F42A0">
            <w:pPr>
              <w:pStyle w:val="ConsPlusNormal"/>
            </w:pPr>
            <w:r>
              <w:t>Консервы рыбные в масле и (или) натуральные</w:t>
            </w:r>
          </w:p>
        </w:tc>
        <w:tc>
          <w:tcPr>
            <w:tcW w:w="3465" w:type="dxa"/>
          </w:tcPr>
          <w:p w:rsidR="009F42A0" w:rsidRDefault="009F42A0">
            <w:pPr>
              <w:pStyle w:val="ConsPlusNormal"/>
              <w:jc w:val="center"/>
            </w:pPr>
            <w:r>
              <w:t>50</w:t>
            </w:r>
          </w:p>
        </w:tc>
      </w:tr>
      <w:tr w:rsidR="009F42A0">
        <w:tc>
          <w:tcPr>
            <w:tcW w:w="82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20" w:type="dxa"/>
            <w:tcBorders>
              <w:bottom w:val="nil"/>
            </w:tcBorders>
          </w:tcPr>
          <w:p w:rsidR="009F42A0" w:rsidRDefault="009F42A0">
            <w:pPr>
              <w:pStyle w:val="ConsPlusNormal"/>
            </w:pPr>
            <w:r>
              <w:t>Овощи свежие</w:t>
            </w:r>
          </w:p>
        </w:tc>
        <w:tc>
          <w:tcPr>
            <w:tcW w:w="3465" w:type="dxa"/>
            <w:tcBorders>
              <w:bottom w:val="nil"/>
            </w:tcBorders>
          </w:tcPr>
          <w:p w:rsidR="009F42A0" w:rsidRDefault="009F42A0">
            <w:pPr>
              <w:pStyle w:val="ConsPlusNormal"/>
              <w:jc w:val="center"/>
            </w:pPr>
            <w:r>
              <w:t>100 - 200</w:t>
            </w:r>
          </w:p>
        </w:tc>
      </w:tr>
      <w:tr w:rsidR="009F42A0">
        <w:tc>
          <w:tcPr>
            <w:tcW w:w="825" w:type="dxa"/>
            <w:vMerge/>
          </w:tcPr>
          <w:p w:rsidR="009F42A0" w:rsidRDefault="009F42A0"/>
        </w:tc>
        <w:tc>
          <w:tcPr>
            <w:tcW w:w="7920" w:type="dxa"/>
            <w:tcBorders>
              <w:top w:val="nil"/>
            </w:tcBorders>
          </w:tcPr>
          <w:p w:rsidR="009F42A0" w:rsidRDefault="009F42A0">
            <w:pPr>
              <w:pStyle w:val="ConsPlusNormal"/>
            </w:pPr>
            <w:r>
              <w:t>или овощи сухие, сублимированные</w:t>
            </w:r>
          </w:p>
        </w:tc>
        <w:tc>
          <w:tcPr>
            <w:tcW w:w="3465" w:type="dxa"/>
            <w:tcBorders>
              <w:top w:val="nil"/>
            </w:tcBorders>
          </w:tcPr>
          <w:p w:rsidR="009F42A0" w:rsidRDefault="009F42A0">
            <w:pPr>
              <w:pStyle w:val="ConsPlusNormal"/>
              <w:jc w:val="center"/>
            </w:pPr>
            <w:r>
              <w:t>50</w:t>
            </w:r>
          </w:p>
        </w:tc>
      </w:tr>
      <w:tr w:rsidR="009F42A0">
        <w:tc>
          <w:tcPr>
            <w:tcW w:w="82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20" w:type="dxa"/>
            <w:tcBorders>
              <w:bottom w:val="nil"/>
            </w:tcBorders>
          </w:tcPr>
          <w:p w:rsidR="009F42A0" w:rsidRDefault="009F42A0">
            <w:pPr>
              <w:pStyle w:val="ConsPlusNormal"/>
            </w:pPr>
            <w:r>
              <w:t>Молоко сухое, сливки сухие</w:t>
            </w:r>
          </w:p>
        </w:tc>
        <w:tc>
          <w:tcPr>
            <w:tcW w:w="3465" w:type="dxa"/>
            <w:tcBorders>
              <w:bottom w:val="nil"/>
            </w:tcBorders>
          </w:tcPr>
          <w:p w:rsidR="009F42A0" w:rsidRDefault="009F42A0">
            <w:pPr>
              <w:pStyle w:val="ConsPlusNormal"/>
              <w:jc w:val="center"/>
            </w:pPr>
            <w:r>
              <w:t>25 - 30</w:t>
            </w:r>
          </w:p>
        </w:tc>
      </w:tr>
      <w:tr w:rsidR="009F42A0">
        <w:tc>
          <w:tcPr>
            <w:tcW w:w="825" w:type="dxa"/>
            <w:vMerge/>
          </w:tcPr>
          <w:p w:rsidR="009F42A0" w:rsidRDefault="009F42A0"/>
        </w:tc>
        <w:tc>
          <w:tcPr>
            <w:tcW w:w="7920" w:type="dxa"/>
            <w:tcBorders>
              <w:top w:val="nil"/>
            </w:tcBorders>
          </w:tcPr>
          <w:p w:rsidR="009F42A0" w:rsidRDefault="009F42A0">
            <w:pPr>
              <w:pStyle w:val="ConsPlusNormal"/>
            </w:pPr>
            <w:r>
              <w:t>или молоко сгущенное, консервированное</w:t>
            </w:r>
          </w:p>
        </w:tc>
        <w:tc>
          <w:tcPr>
            <w:tcW w:w="3465" w:type="dxa"/>
            <w:tcBorders>
              <w:top w:val="nil"/>
            </w:tcBorders>
          </w:tcPr>
          <w:p w:rsidR="009F42A0" w:rsidRDefault="009F42A0">
            <w:pPr>
              <w:pStyle w:val="ConsPlusNormal"/>
              <w:jc w:val="center"/>
            </w:pPr>
            <w:r>
              <w:t>50</w:t>
            </w: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20" w:type="dxa"/>
          </w:tcPr>
          <w:p w:rsidR="009F42A0" w:rsidRDefault="009F42A0">
            <w:pPr>
              <w:pStyle w:val="ConsPlusNormal"/>
            </w:pPr>
            <w:r>
              <w:t>Сыры твердых сортов</w:t>
            </w:r>
          </w:p>
        </w:tc>
        <w:tc>
          <w:tcPr>
            <w:tcW w:w="3465" w:type="dxa"/>
          </w:tcPr>
          <w:p w:rsidR="009F42A0" w:rsidRDefault="009F42A0">
            <w:pPr>
              <w:pStyle w:val="ConsPlusNormal"/>
              <w:jc w:val="center"/>
            </w:pPr>
            <w:r>
              <w:t>20 - 40</w:t>
            </w:r>
          </w:p>
        </w:tc>
      </w:tr>
      <w:tr w:rsidR="009F42A0">
        <w:tc>
          <w:tcPr>
            <w:tcW w:w="82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20" w:type="dxa"/>
            <w:tcBorders>
              <w:bottom w:val="nil"/>
            </w:tcBorders>
          </w:tcPr>
          <w:p w:rsidR="009F42A0" w:rsidRDefault="009F42A0">
            <w:pPr>
              <w:pStyle w:val="ConsPlusNormal"/>
            </w:pPr>
            <w:r>
              <w:t>Фрукты свежие</w:t>
            </w:r>
          </w:p>
        </w:tc>
        <w:tc>
          <w:tcPr>
            <w:tcW w:w="3465" w:type="dxa"/>
            <w:tcBorders>
              <w:bottom w:val="nil"/>
            </w:tcBorders>
          </w:tcPr>
          <w:p w:rsidR="009F42A0" w:rsidRDefault="009F42A0">
            <w:pPr>
              <w:pStyle w:val="ConsPlusNormal"/>
              <w:jc w:val="center"/>
            </w:pPr>
            <w:r>
              <w:t>100 - 200</w:t>
            </w:r>
          </w:p>
        </w:tc>
      </w:tr>
      <w:tr w:rsidR="009F42A0">
        <w:tc>
          <w:tcPr>
            <w:tcW w:w="825" w:type="dxa"/>
            <w:vMerge/>
          </w:tcPr>
          <w:p w:rsidR="009F42A0" w:rsidRDefault="009F42A0"/>
        </w:tc>
        <w:tc>
          <w:tcPr>
            <w:tcW w:w="7920" w:type="dxa"/>
            <w:tcBorders>
              <w:top w:val="nil"/>
            </w:tcBorders>
          </w:tcPr>
          <w:p w:rsidR="009F42A0" w:rsidRDefault="009F42A0">
            <w:pPr>
              <w:pStyle w:val="ConsPlusNormal"/>
            </w:pPr>
            <w:r>
              <w:t>сухофрукты, концентрированные кисели, орехи (кроме арахиса)</w:t>
            </w:r>
          </w:p>
        </w:tc>
        <w:tc>
          <w:tcPr>
            <w:tcW w:w="3465" w:type="dxa"/>
            <w:tcBorders>
              <w:top w:val="nil"/>
            </w:tcBorders>
          </w:tcPr>
          <w:p w:rsidR="009F42A0" w:rsidRDefault="009F42A0">
            <w:pPr>
              <w:pStyle w:val="ConsPlusNormal"/>
              <w:jc w:val="center"/>
            </w:pPr>
            <w:r>
              <w:t>30</w:t>
            </w:r>
          </w:p>
        </w:tc>
      </w:tr>
      <w:tr w:rsidR="009F42A0">
        <w:tc>
          <w:tcPr>
            <w:tcW w:w="82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20" w:type="dxa"/>
            <w:tcBorders>
              <w:bottom w:val="nil"/>
            </w:tcBorders>
          </w:tcPr>
          <w:p w:rsidR="009F42A0" w:rsidRDefault="009F42A0">
            <w:pPr>
              <w:pStyle w:val="ConsPlusNormal"/>
            </w:pPr>
            <w:r>
              <w:t>Кофе суррогатный</w:t>
            </w:r>
          </w:p>
        </w:tc>
        <w:tc>
          <w:tcPr>
            <w:tcW w:w="3465" w:type="dxa"/>
            <w:tcBorders>
              <w:bottom w:val="nil"/>
            </w:tcBorders>
          </w:tcPr>
          <w:p w:rsidR="009F42A0" w:rsidRDefault="009F42A0">
            <w:pPr>
              <w:pStyle w:val="ConsPlusNormal"/>
              <w:jc w:val="center"/>
            </w:pPr>
            <w:r>
              <w:t>2 - 3</w:t>
            </w:r>
          </w:p>
        </w:tc>
      </w:tr>
      <w:tr w:rsidR="009F42A0">
        <w:tblPrEx>
          <w:tblBorders>
            <w:insideH w:val="nil"/>
          </w:tblBorders>
        </w:tblPrEx>
        <w:tc>
          <w:tcPr>
            <w:tcW w:w="825" w:type="dxa"/>
            <w:vMerge/>
          </w:tcPr>
          <w:p w:rsidR="009F42A0" w:rsidRDefault="009F42A0"/>
        </w:tc>
        <w:tc>
          <w:tcPr>
            <w:tcW w:w="7920" w:type="dxa"/>
            <w:tcBorders>
              <w:top w:val="nil"/>
              <w:bottom w:val="nil"/>
            </w:tcBorders>
          </w:tcPr>
          <w:p w:rsidR="009F42A0" w:rsidRDefault="009F42A0">
            <w:pPr>
              <w:pStyle w:val="ConsPlusNormal"/>
            </w:pPr>
            <w:r>
              <w:t>Какао-порошок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9F42A0" w:rsidRDefault="009F42A0">
            <w:pPr>
              <w:pStyle w:val="ConsPlusNormal"/>
              <w:jc w:val="center"/>
            </w:pPr>
            <w:r>
              <w:t>1 - 2</w:t>
            </w:r>
          </w:p>
        </w:tc>
      </w:tr>
      <w:tr w:rsidR="009F42A0">
        <w:tc>
          <w:tcPr>
            <w:tcW w:w="825" w:type="dxa"/>
            <w:vMerge/>
          </w:tcPr>
          <w:p w:rsidR="009F42A0" w:rsidRDefault="009F42A0"/>
        </w:tc>
        <w:tc>
          <w:tcPr>
            <w:tcW w:w="7920" w:type="dxa"/>
            <w:tcBorders>
              <w:top w:val="nil"/>
            </w:tcBorders>
          </w:tcPr>
          <w:p w:rsidR="009F42A0" w:rsidRDefault="009F42A0">
            <w:pPr>
              <w:pStyle w:val="ConsPlusNormal"/>
            </w:pPr>
            <w:r>
              <w:t>Чай</w:t>
            </w:r>
          </w:p>
        </w:tc>
        <w:tc>
          <w:tcPr>
            <w:tcW w:w="3465" w:type="dxa"/>
            <w:tcBorders>
              <w:top w:val="nil"/>
            </w:tcBorders>
          </w:tcPr>
          <w:p w:rsidR="009F42A0" w:rsidRDefault="009F42A0">
            <w:pPr>
              <w:pStyle w:val="ConsPlusNormal"/>
              <w:jc w:val="center"/>
            </w:pPr>
            <w:r>
              <w:t>1 - 2</w:t>
            </w: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20" w:type="dxa"/>
          </w:tcPr>
          <w:p w:rsidR="009F42A0" w:rsidRDefault="009F42A0">
            <w:pPr>
              <w:pStyle w:val="ConsPlusNormal"/>
            </w:pPr>
            <w:r>
              <w:t>Специи: лавровый лист, лук, чеснок, лимонная кислота</w:t>
            </w:r>
          </w:p>
        </w:tc>
        <w:tc>
          <w:tcPr>
            <w:tcW w:w="3465" w:type="dxa"/>
          </w:tcPr>
          <w:p w:rsidR="009F42A0" w:rsidRDefault="009F42A0">
            <w:pPr>
              <w:pStyle w:val="ConsPlusNormal"/>
              <w:jc w:val="center"/>
            </w:pPr>
            <w:r>
              <w:t>3 - 4</w:t>
            </w: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20" w:type="dxa"/>
          </w:tcPr>
          <w:p w:rsidR="009F42A0" w:rsidRDefault="009F42A0">
            <w:pPr>
              <w:pStyle w:val="ConsPlusNormal"/>
            </w:pPr>
            <w:r>
              <w:t>Соль</w:t>
            </w:r>
          </w:p>
        </w:tc>
        <w:tc>
          <w:tcPr>
            <w:tcW w:w="3465" w:type="dxa"/>
          </w:tcPr>
          <w:p w:rsidR="009F42A0" w:rsidRDefault="009F42A0">
            <w:pPr>
              <w:pStyle w:val="ConsPlusNormal"/>
              <w:jc w:val="center"/>
            </w:pPr>
            <w:r>
              <w:t>5 - 7</w:t>
            </w: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20" w:type="dxa"/>
          </w:tcPr>
          <w:p w:rsidR="009F42A0" w:rsidRDefault="009F42A0">
            <w:pPr>
              <w:pStyle w:val="ConsPlusNormal"/>
            </w:pPr>
            <w:r>
              <w:t>Витамины, глюкоза</w:t>
            </w:r>
          </w:p>
        </w:tc>
        <w:tc>
          <w:tcPr>
            <w:tcW w:w="3465" w:type="dxa"/>
          </w:tcPr>
          <w:p w:rsidR="009F42A0" w:rsidRDefault="009F42A0">
            <w:pPr>
              <w:pStyle w:val="ConsPlusNormal"/>
              <w:jc w:val="center"/>
            </w:pPr>
            <w:r>
              <w:t>3</w:t>
            </w:r>
          </w:p>
        </w:tc>
      </w:tr>
    </w:tbl>
    <w:p w:rsidR="009F42A0" w:rsidRDefault="009F42A0">
      <w:pPr>
        <w:sectPr w:rsidR="009F42A0">
          <w:pgSz w:w="16838" w:h="11905" w:orient="landscape"/>
          <w:pgMar w:top="1134" w:right="567" w:bottom="567" w:left="567" w:header="0" w:footer="0" w:gutter="0"/>
          <w:cols w:space="720"/>
        </w:sectPr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right"/>
        <w:outlineLvl w:val="1"/>
      </w:pPr>
      <w:r>
        <w:t>Приложение N 7</w:t>
      </w:r>
    </w:p>
    <w:p w:rsidR="009F42A0" w:rsidRDefault="009F42A0">
      <w:pPr>
        <w:pStyle w:val="ConsPlusNormal"/>
        <w:jc w:val="right"/>
      </w:pPr>
      <w:r>
        <w:t>к СанПиН 2.4.4.3048-13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right"/>
        <w:outlineLvl w:val="2"/>
      </w:pPr>
      <w:r>
        <w:t>Таблица 1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</w:pPr>
      <w:bookmarkStart w:id="15" w:name="P1156"/>
      <w:bookmarkEnd w:id="15"/>
      <w:r>
        <w:t>Журнал бракеража поступивших пищевых продуктов</w:t>
      </w:r>
    </w:p>
    <w:p w:rsidR="009F42A0" w:rsidRDefault="009F42A0">
      <w:pPr>
        <w:pStyle w:val="ConsPlusNormal"/>
        <w:jc w:val="center"/>
      </w:pPr>
      <w:r>
        <w:t>и продовольственного сырья</w:t>
      </w:r>
    </w:p>
    <w:p w:rsidR="009F42A0" w:rsidRDefault="009F42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45"/>
        <w:gridCol w:w="2145"/>
        <w:gridCol w:w="2640"/>
        <w:gridCol w:w="1650"/>
        <w:gridCol w:w="1815"/>
        <w:gridCol w:w="1980"/>
        <w:gridCol w:w="1650"/>
        <w:gridCol w:w="1320"/>
      </w:tblGrid>
      <w:tr w:rsidR="009F42A0"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Дата и время поступления продуктов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Наименование продукта и его количество (вес, штуки)</w:t>
            </w: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center"/>
            </w:pPr>
            <w:r>
              <w:t>Номер документа, подтверждающего безопасность принятого продукта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Отметка о качестве продукта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Конечный срок реализации продукта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Фактическая реализация продукта (по дням)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Подпись лиц, осуществляющих приемку продуктов</w:t>
            </w:r>
          </w:p>
        </w:tc>
        <w:tc>
          <w:tcPr>
            <w:tcW w:w="1320" w:type="dxa"/>
          </w:tcPr>
          <w:p w:rsidR="009F42A0" w:rsidRDefault="009F42A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F42A0"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20" w:type="dxa"/>
          </w:tcPr>
          <w:p w:rsidR="009F42A0" w:rsidRDefault="009F42A0">
            <w:pPr>
              <w:pStyle w:val="ConsPlusNormal"/>
              <w:jc w:val="center"/>
            </w:pPr>
            <w:r>
              <w:t>8</w:t>
            </w:r>
          </w:p>
        </w:tc>
      </w:tr>
      <w:tr w:rsidR="009F42A0">
        <w:tc>
          <w:tcPr>
            <w:tcW w:w="214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F42A0" w:rsidRDefault="009F42A0">
            <w:pPr>
              <w:pStyle w:val="ConsPlusNormal"/>
              <w:jc w:val="both"/>
            </w:pPr>
          </w:p>
        </w:tc>
      </w:tr>
    </w:tbl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right"/>
        <w:outlineLvl w:val="2"/>
      </w:pPr>
      <w:r>
        <w:t>Таблица 2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</w:pPr>
      <w:bookmarkStart w:id="16" w:name="P1186"/>
      <w:bookmarkEnd w:id="16"/>
      <w:r>
        <w:t>Журнал бракеража готовой продукции</w:t>
      </w:r>
    </w:p>
    <w:p w:rsidR="009F42A0" w:rsidRDefault="009F42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5"/>
        <w:gridCol w:w="1320"/>
        <w:gridCol w:w="2145"/>
        <w:gridCol w:w="1980"/>
        <w:gridCol w:w="2310"/>
        <w:gridCol w:w="1485"/>
        <w:gridCol w:w="1155"/>
      </w:tblGrid>
      <w:tr w:rsidR="009F42A0"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t xml:space="preserve">Дата и час изготовления </w:t>
            </w:r>
            <w:r>
              <w:lastRenderedPageBreak/>
              <w:t>блюда</w:t>
            </w:r>
          </w:p>
        </w:tc>
        <w:tc>
          <w:tcPr>
            <w:tcW w:w="1320" w:type="dxa"/>
          </w:tcPr>
          <w:p w:rsidR="009F42A0" w:rsidRDefault="009F42A0">
            <w:pPr>
              <w:pStyle w:val="ConsPlusNormal"/>
              <w:jc w:val="center"/>
            </w:pPr>
            <w:r>
              <w:lastRenderedPageBreak/>
              <w:t xml:space="preserve">Время снятия </w:t>
            </w:r>
            <w:r>
              <w:lastRenderedPageBreak/>
              <w:t>бракеража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lastRenderedPageBreak/>
              <w:t xml:space="preserve">Наименование блюда, </w:t>
            </w:r>
            <w:r>
              <w:lastRenderedPageBreak/>
              <w:t>кулинарного изделия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lastRenderedPageBreak/>
              <w:t>Результаты органо-</w:t>
            </w:r>
            <w:r>
              <w:lastRenderedPageBreak/>
              <w:t>лептической оценки</w:t>
            </w:r>
          </w:p>
        </w:tc>
        <w:tc>
          <w:tcPr>
            <w:tcW w:w="2310" w:type="dxa"/>
          </w:tcPr>
          <w:p w:rsidR="009F42A0" w:rsidRDefault="009F42A0">
            <w:pPr>
              <w:pStyle w:val="ConsPlusNormal"/>
              <w:jc w:val="center"/>
            </w:pPr>
            <w:r>
              <w:lastRenderedPageBreak/>
              <w:t xml:space="preserve">Разрешение к реализации </w:t>
            </w:r>
            <w:r>
              <w:lastRenderedPageBreak/>
              <w:t>блюда, кулинарного изделия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lastRenderedPageBreak/>
              <w:t>Подпись ответствен</w:t>
            </w:r>
            <w:r>
              <w:lastRenderedPageBreak/>
              <w:t>ного лица</w:t>
            </w:r>
          </w:p>
        </w:tc>
        <w:tc>
          <w:tcPr>
            <w:tcW w:w="1155" w:type="dxa"/>
          </w:tcPr>
          <w:p w:rsidR="009F42A0" w:rsidRDefault="009F42A0">
            <w:pPr>
              <w:pStyle w:val="ConsPlusNormal"/>
              <w:jc w:val="center"/>
            </w:pPr>
            <w:r>
              <w:lastRenderedPageBreak/>
              <w:t xml:space="preserve">Примечание </w:t>
            </w:r>
            <w:hyperlink w:anchor="P121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F42A0">
        <w:tc>
          <w:tcPr>
            <w:tcW w:w="1815" w:type="dxa"/>
          </w:tcPr>
          <w:p w:rsidR="009F42A0" w:rsidRDefault="009F42A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20" w:type="dxa"/>
          </w:tcPr>
          <w:p w:rsidR="009F42A0" w:rsidRDefault="009F42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9F42A0" w:rsidRDefault="009F42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F42A0" w:rsidRDefault="009F42A0">
            <w:pPr>
              <w:pStyle w:val="ConsPlusNormal"/>
              <w:jc w:val="center"/>
            </w:pPr>
            <w:r>
              <w:t>7</w:t>
            </w:r>
          </w:p>
        </w:tc>
      </w:tr>
      <w:tr w:rsidR="009F42A0">
        <w:tc>
          <w:tcPr>
            <w:tcW w:w="181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9F42A0" w:rsidRDefault="009F42A0">
            <w:pPr>
              <w:pStyle w:val="ConsPlusNormal"/>
              <w:jc w:val="both"/>
            </w:pPr>
          </w:p>
        </w:tc>
      </w:tr>
    </w:tbl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  <w:r>
        <w:t>--------------------------------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Примечание:</w:t>
      </w:r>
    </w:p>
    <w:p w:rsidR="009F42A0" w:rsidRDefault="009F42A0">
      <w:pPr>
        <w:pStyle w:val="ConsPlusNormal"/>
        <w:spacing w:before="280"/>
        <w:ind w:firstLine="540"/>
        <w:jc w:val="both"/>
      </w:pPr>
      <w:bookmarkStart w:id="17" w:name="P1212"/>
      <w:bookmarkEnd w:id="17"/>
      <w:r>
        <w:t>&lt;*&gt; Указываются факты запрещения к реализации готовой продукции.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right"/>
        <w:outlineLvl w:val="1"/>
      </w:pPr>
      <w:r>
        <w:t>Приложение N 8</w:t>
      </w:r>
    </w:p>
    <w:p w:rsidR="009F42A0" w:rsidRDefault="009F42A0">
      <w:pPr>
        <w:pStyle w:val="ConsPlusNormal"/>
        <w:jc w:val="right"/>
      </w:pPr>
      <w:r>
        <w:t>к СанПиН 2.4.4.3048-13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jc w:val="center"/>
      </w:pPr>
      <w:bookmarkStart w:id="18" w:name="P1221"/>
      <w:bookmarkEnd w:id="18"/>
      <w:r>
        <w:t>Журнал здоровья</w:t>
      </w:r>
    </w:p>
    <w:p w:rsidR="009F42A0" w:rsidRDefault="009F42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5"/>
        <w:gridCol w:w="4455"/>
        <w:gridCol w:w="1980"/>
        <w:gridCol w:w="660"/>
        <w:gridCol w:w="660"/>
        <w:gridCol w:w="660"/>
        <w:gridCol w:w="495"/>
        <w:gridCol w:w="660"/>
        <w:gridCol w:w="660"/>
        <w:gridCol w:w="495"/>
        <w:gridCol w:w="660"/>
      </w:tblGrid>
      <w:tr w:rsidR="009F42A0">
        <w:tc>
          <w:tcPr>
            <w:tcW w:w="82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55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 xml:space="preserve">Ф.И.О. работника </w:t>
            </w:r>
            <w:hyperlink w:anchor="P12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Merge w:val="restart"/>
          </w:tcPr>
          <w:p w:rsidR="009F42A0" w:rsidRDefault="009F42A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950" w:type="dxa"/>
            <w:gridSpan w:val="8"/>
          </w:tcPr>
          <w:p w:rsidR="009F42A0" w:rsidRDefault="009F42A0">
            <w:pPr>
              <w:pStyle w:val="ConsPlusNormal"/>
              <w:jc w:val="center"/>
            </w:pPr>
            <w:r>
              <w:t xml:space="preserve">Месяц/дни </w:t>
            </w:r>
            <w:hyperlink w:anchor="P1272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</w:tr>
      <w:tr w:rsidR="009F42A0">
        <w:tc>
          <w:tcPr>
            <w:tcW w:w="825" w:type="dxa"/>
            <w:vMerge/>
          </w:tcPr>
          <w:p w:rsidR="009F42A0" w:rsidRDefault="009F42A0"/>
        </w:tc>
        <w:tc>
          <w:tcPr>
            <w:tcW w:w="4455" w:type="dxa"/>
            <w:vMerge/>
          </w:tcPr>
          <w:p w:rsidR="009F42A0" w:rsidRDefault="009F42A0"/>
        </w:tc>
        <w:tc>
          <w:tcPr>
            <w:tcW w:w="1980" w:type="dxa"/>
            <w:vMerge/>
          </w:tcPr>
          <w:p w:rsidR="009F42A0" w:rsidRDefault="009F42A0"/>
        </w:tc>
        <w:tc>
          <w:tcPr>
            <w:tcW w:w="660" w:type="dxa"/>
          </w:tcPr>
          <w:p w:rsidR="009F42A0" w:rsidRDefault="009F42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5" w:type="dxa"/>
          </w:tcPr>
          <w:p w:rsidR="009F42A0" w:rsidRDefault="009F42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95" w:type="dxa"/>
          </w:tcPr>
          <w:p w:rsidR="009F42A0" w:rsidRDefault="009F42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center"/>
            </w:pPr>
            <w:r>
              <w:t>...</w:t>
            </w: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5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5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</w:tr>
      <w:tr w:rsidR="009F42A0">
        <w:tc>
          <w:tcPr>
            <w:tcW w:w="825" w:type="dxa"/>
          </w:tcPr>
          <w:p w:rsidR="009F42A0" w:rsidRDefault="009F42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5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9F42A0" w:rsidRDefault="009F42A0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9F42A0" w:rsidRDefault="009F42A0">
            <w:pPr>
              <w:pStyle w:val="ConsPlusNormal"/>
              <w:jc w:val="both"/>
            </w:pPr>
          </w:p>
        </w:tc>
      </w:tr>
    </w:tbl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  <w:r>
        <w:t>--------------------------------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Примечание:</w:t>
      </w:r>
    </w:p>
    <w:p w:rsidR="009F42A0" w:rsidRDefault="009F42A0">
      <w:pPr>
        <w:pStyle w:val="ConsPlusNormal"/>
        <w:spacing w:before="280"/>
        <w:ind w:firstLine="540"/>
        <w:jc w:val="both"/>
      </w:pPr>
      <w:bookmarkStart w:id="19" w:name="P1271"/>
      <w:bookmarkEnd w:id="19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9F42A0" w:rsidRDefault="009F42A0">
      <w:pPr>
        <w:pStyle w:val="ConsPlusNormal"/>
        <w:spacing w:before="280"/>
        <w:ind w:firstLine="540"/>
        <w:jc w:val="both"/>
      </w:pPr>
      <w:bookmarkStart w:id="20" w:name="P1272"/>
      <w:bookmarkEnd w:id="20"/>
      <w:r>
        <w:t>&lt;**&gt; Условные обозначения:</w:t>
      </w:r>
    </w:p>
    <w:p w:rsidR="009F42A0" w:rsidRDefault="009F42A0">
      <w:pPr>
        <w:pStyle w:val="ConsPlusNormal"/>
        <w:spacing w:before="280"/>
        <w:ind w:firstLine="540"/>
        <w:jc w:val="both"/>
      </w:pPr>
      <w:r>
        <w:t>Зд. - здоров; Отстранен - отстранен от работы; отп. - отпуск; В - выходной; б/л - больничный лист.</w:t>
      </w: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ind w:firstLine="540"/>
        <w:jc w:val="both"/>
      </w:pPr>
    </w:p>
    <w:p w:rsidR="009F42A0" w:rsidRDefault="009F42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1D33" w:rsidRDefault="00B31D33"/>
    <w:sectPr w:rsidR="00B31D33" w:rsidSect="00767E3F">
      <w:pgSz w:w="16838" w:h="11905" w:orient="landscape"/>
      <w:pgMar w:top="1134" w:right="567" w:bottom="567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F42A0"/>
    <w:rsid w:val="009F42A0"/>
    <w:rsid w:val="00B31D33"/>
    <w:rsid w:val="00D34B09"/>
    <w:rsid w:val="00E4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2A0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F42A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42A0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9F42A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F42A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F42A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F42A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F42A0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7391097783DFA196E7AE21542F344B21E7719914C297FFDA2C0A24AAF7AF87E2FDD03A7EC11mD6EF" TargetMode="External"/><Relationship Id="rId13" Type="http://schemas.openxmlformats.org/officeDocument/2006/relationships/hyperlink" Target="consultantplus://offline/ref=2A47391097783DFA196E7AE21542F344B51A751A94447475F5FBCCA04DA025EF7966D102A7ED12DAm36CF" TargetMode="External"/><Relationship Id="rId18" Type="http://schemas.openxmlformats.org/officeDocument/2006/relationships/hyperlink" Target="consultantplus://offline/ref=2A47391097783DFA196E7AE21542F344B61D7010914E7475F5FBCCA04DA025EF7966D102A7ED12D8m36E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A47391097783DFA196E7AE21542F344B012721C934C297FFDA2C0A24AAF7AF87E2FDD03A7ED13mD6CF" TargetMode="External"/><Relationship Id="rId7" Type="http://schemas.openxmlformats.org/officeDocument/2006/relationships/hyperlink" Target="consultantplus://offline/ref=2A47391097783DFA196E7AE21542F344B61F731F97467475F5FBCCA04DmA60F" TargetMode="External"/><Relationship Id="rId12" Type="http://schemas.openxmlformats.org/officeDocument/2006/relationships/hyperlink" Target="consultantplus://offline/ref=2A47391097783DFA196E7AE21542F344B51276119E477475F5FBCCA04DA025EF7966D102A7ED12D0m36BF" TargetMode="External"/><Relationship Id="rId17" Type="http://schemas.openxmlformats.org/officeDocument/2006/relationships/hyperlink" Target="consultantplus://offline/ref=2A47391097783DFA196E7AE21542F344B6127911914E7475F5FBCCA04DA025EF7966D102A7ED12D8m363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47391097783DFA196E7AE21542F344B61A71199F427475F5FBCCA04DmA60F" TargetMode="External"/><Relationship Id="rId20" Type="http://schemas.openxmlformats.org/officeDocument/2006/relationships/hyperlink" Target="consultantplus://offline/ref=2A47391097783DFA196E7AE21542F344BE137711934C297FFDA2C0A24AAF7AF87E2FDD03A7ED13mD6A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47391097783DFA196E7AE21542F344B512761893437475F5FBCCA04DA025EF7966D102A5mE68F" TargetMode="External"/><Relationship Id="rId11" Type="http://schemas.openxmlformats.org/officeDocument/2006/relationships/hyperlink" Target="consultantplus://offline/ref=2A47391097783DFA196E7AE21542F344B512761893437475F5FBCCA04DA025EF7966D102A4mE69F" TargetMode="External"/><Relationship Id="rId24" Type="http://schemas.openxmlformats.org/officeDocument/2006/relationships/hyperlink" Target="consultantplus://offline/ref=2A47391097783DFA196E7AE21542F344B512761893437475F5FBCCA04DA025EF7966D102A7ED11D0m362F" TargetMode="External"/><Relationship Id="rId5" Type="http://schemas.openxmlformats.org/officeDocument/2006/relationships/hyperlink" Target="consultantplus://offline/ref=2A47391097783DFA196E7AE21542F344B51A751A94447475F5FBCCA04DA025EF7966D102A7ED12D8m369F" TargetMode="External"/><Relationship Id="rId15" Type="http://schemas.openxmlformats.org/officeDocument/2006/relationships/hyperlink" Target="consultantplus://offline/ref=2A47391097783DFA196E7AE21542F344B512721A92477475F5FBCCA04DmA60F" TargetMode="External"/><Relationship Id="rId23" Type="http://schemas.openxmlformats.org/officeDocument/2006/relationships/hyperlink" Target="consultantplus://offline/ref=2A47391097783DFA196E7AE21542F344B512761893437475F5FBCCA04DmA60F" TargetMode="External"/><Relationship Id="rId10" Type="http://schemas.openxmlformats.org/officeDocument/2006/relationships/hyperlink" Target="consultantplus://offline/ref=2A47391097783DFA196E7AE21542F344B51A751A94447475F5FBCCA04DA025EF7966D102A7ED12D8m369F" TargetMode="External"/><Relationship Id="rId19" Type="http://schemas.openxmlformats.org/officeDocument/2006/relationships/hyperlink" Target="consultantplus://offline/ref=2A47391097783DFA196E7AE21542F344BE137118914C297FFDA2C0A2m46A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A47391097783DFA196E7AE21542F344B61B711897467475F5FBCCA04DmA60F" TargetMode="External"/><Relationship Id="rId14" Type="http://schemas.openxmlformats.org/officeDocument/2006/relationships/hyperlink" Target="consultantplus://offline/ref=2A47391097783DFA196E7AE21542F344B51A761096457475F5FBCCA04DA025EF7966D102A7ED12D8m36BF" TargetMode="External"/><Relationship Id="rId22" Type="http://schemas.openxmlformats.org/officeDocument/2006/relationships/hyperlink" Target="consultantplus://offline/ref=2A47391097783DFA196E7AE21542F344B61A721090417475F5FBCCA04DmA6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8793</Words>
  <Characters>50124</Characters>
  <Application>Microsoft Office Word</Application>
  <DocSecurity>0</DocSecurity>
  <Lines>417</Lines>
  <Paragraphs>117</Paragraphs>
  <ScaleCrop>false</ScaleCrop>
  <Company>Hewlett-Packard Company</Company>
  <LinksUpToDate>false</LinksUpToDate>
  <CharactersWithSpaces>58800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1</cp:revision>
  <dcterms:created xsi:type="dcterms:W3CDTF">2018-05-29T05:58:00Z</dcterms:created>
  <dcterms:modified xsi:type="dcterms:W3CDTF">2018-05-29T05:58:00Z</dcterms:modified>
</cp:coreProperties>
</file>