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30" w:rsidRDefault="0055163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51630" w:rsidRDefault="00551630">
      <w:pPr>
        <w:pStyle w:val="ConsPlusNormal"/>
        <w:jc w:val="both"/>
        <w:outlineLvl w:val="0"/>
      </w:pPr>
    </w:p>
    <w:p w:rsidR="00551630" w:rsidRDefault="00551630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551630" w:rsidRDefault="00551630">
      <w:pPr>
        <w:pStyle w:val="ConsPlusTitle"/>
        <w:jc w:val="center"/>
      </w:pPr>
      <w:r>
        <w:t>РОССИЙСКОЙ ФЕДЕРАЦИИ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jc w:val="right"/>
      </w:pPr>
      <w:r>
        <w:t>Утверждаю</w:t>
      </w:r>
    </w:p>
    <w:p w:rsidR="00551630" w:rsidRDefault="00551630">
      <w:pPr>
        <w:pStyle w:val="ConsPlusNormal"/>
        <w:jc w:val="right"/>
      </w:pPr>
      <w:r>
        <w:t>Руководитель Федеральной службы</w:t>
      </w:r>
    </w:p>
    <w:p w:rsidR="00551630" w:rsidRDefault="00551630">
      <w:pPr>
        <w:pStyle w:val="ConsPlusNormal"/>
        <w:jc w:val="right"/>
      </w:pPr>
      <w:r>
        <w:t>по надзору в сфере защиты</w:t>
      </w:r>
    </w:p>
    <w:p w:rsidR="00551630" w:rsidRDefault="00551630">
      <w:pPr>
        <w:pStyle w:val="ConsPlusNormal"/>
        <w:jc w:val="right"/>
      </w:pPr>
      <w:r>
        <w:t>прав потребителей</w:t>
      </w:r>
    </w:p>
    <w:p w:rsidR="00551630" w:rsidRDefault="00551630">
      <w:pPr>
        <w:pStyle w:val="ConsPlusNormal"/>
        <w:jc w:val="right"/>
      </w:pPr>
      <w:r>
        <w:t>и благополучия человека,</w:t>
      </w:r>
    </w:p>
    <w:p w:rsidR="00551630" w:rsidRDefault="00551630">
      <w:pPr>
        <w:pStyle w:val="ConsPlusNormal"/>
        <w:jc w:val="right"/>
      </w:pPr>
      <w:r>
        <w:t>Главный государственный</w:t>
      </w:r>
    </w:p>
    <w:p w:rsidR="00551630" w:rsidRDefault="00551630">
      <w:pPr>
        <w:pStyle w:val="ConsPlusNormal"/>
        <w:jc w:val="right"/>
      </w:pPr>
      <w:r>
        <w:t>санитарный врач</w:t>
      </w:r>
    </w:p>
    <w:p w:rsidR="00551630" w:rsidRDefault="00551630">
      <w:pPr>
        <w:pStyle w:val="ConsPlusNormal"/>
        <w:jc w:val="right"/>
      </w:pPr>
      <w:r>
        <w:t>Российской Федерации</w:t>
      </w:r>
    </w:p>
    <w:p w:rsidR="00551630" w:rsidRDefault="00551630">
      <w:pPr>
        <w:pStyle w:val="ConsPlusNormal"/>
        <w:jc w:val="right"/>
      </w:pPr>
      <w:r>
        <w:t>А.Ю.ПОПОВА</w:t>
      </w:r>
    </w:p>
    <w:p w:rsidR="00551630" w:rsidRDefault="00551630">
      <w:pPr>
        <w:pStyle w:val="ConsPlusNormal"/>
        <w:jc w:val="right"/>
      </w:pPr>
      <w:r>
        <w:t>25 мая 2020 г.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Title"/>
        <w:jc w:val="center"/>
      </w:pPr>
      <w:r>
        <w:t>3.1. ПРОФИЛАКТИКА ИНФЕКЦИОННЫХ БОЛЕЗНЕЙ</w:t>
      </w:r>
    </w:p>
    <w:p w:rsidR="00551630" w:rsidRDefault="00551630">
      <w:pPr>
        <w:pStyle w:val="ConsPlusTitle"/>
        <w:jc w:val="center"/>
      </w:pPr>
    </w:p>
    <w:p w:rsidR="00551630" w:rsidRDefault="00551630">
      <w:pPr>
        <w:pStyle w:val="ConsPlusTitle"/>
        <w:jc w:val="center"/>
      </w:pPr>
      <w:r>
        <w:t>2.4. ГИГИЕНА ДЕТЕЙ И ПОДРОСТКОВ</w:t>
      </w:r>
    </w:p>
    <w:p w:rsidR="00551630" w:rsidRDefault="00551630">
      <w:pPr>
        <w:pStyle w:val="ConsPlusTitle"/>
        <w:jc w:val="center"/>
      </w:pPr>
    </w:p>
    <w:p w:rsidR="00551630" w:rsidRDefault="00551630">
      <w:pPr>
        <w:pStyle w:val="ConsPlusTitle"/>
        <w:jc w:val="center"/>
      </w:pPr>
      <w:r>
        <w:t>РЕКОМЕНДАЦИИ</w:t>
      </w:r>
    </w:p>
    <w:p w:rsidR="00551630" w:rsidRDefault="00551630">
      <w:pPr>
        <w:pStyle w:val="ConsPlusTitle"/>
        <w:jc w:val="center"/>
      </w:pPr>
      <w:r>
        <w:t>ПО ОРГАНИЗАЦИИ РАБОТЫ ОРГАНИЗАЦИЙ ОТДЫХА ДЕТЕЙ</w:t>
      </w:r>
    </w:p>
    <w:p w:rsidR="00551630" w:rsidRDefault="00551630">
      <w:pPr>
        <w:pStyle w:val="ConsPlusTitle"/>
        <w:jc w:val="center"/>
      </w:pPr>
      <w:r>
        <w:t>И ИХ ОЗДОРОВЛЕНИЯ В УСЛОВИЯХ СОХРАНЕНИЯ РИСКОВ</w:t>
      </w:r>
    </w:p>
    <w:p w:rsidR="00551630" w:rsidRDefault="00551630">
      <w:pPr>
        <w:pStyle w:val="ConsPlusTitle"/>
        <w:jc w:val="center"/>
      </w:pPr>
      <w:r>
        <w:t>РАСПРОСТРАНЕНИЯ COVID-19</w:t>
      </w:r>
    </w:p>
    <w:p w:rsidR="00551630" w:rsidRDefault="00551630">
      <w:pPr>
        <w:pStyle w:val="ConsPlusTitle"/>
        <w:jc w:val="center"/>
      </w:pPr>
    </w:p>
    <w:p w:rsidR="00185C6B" w:rsidRDefault="00551630" w:rsidP="00185C6B">
      <w:pPr>
        <w:pStyle w:val="ConsPlusTitle"/>
        <w:jc w:val="center"/>
      </w:pPr>
      <w:r>
        <w:t>МЕТОДИЧЕСКИЕ РЕКОМЕНДАЦИИ</w:t>
      </w:r>
      <w:r w:rsidR="00185C6B">
        <w:t xml:space="preserve"> </w:t>
      </w:r>
      <w:r>
        <w:t>МР 3.1/2.4.0185-20</w:t>
      </w:r>
      <w:r w:rsidR="00185C6B">
        <w:t xml:space="preserve"> РЕКОМЕНДАЦИИ</w:t>
      </w:r>
    </w:p>
    <w:p w:rsidR="00185C6B" w:rsidRDefault="00185C6B" w:rsidP="00185C6B">
      <w:pPr>
        <w:pStyle w:val="ConsPlusTitle"/>
        <w:jc w:val="center"/>
      </w:pPr>
      <w:r>
        <w:t>ПО ОРГАНИЗАЦИИ РАБОТЫ ОРГАНИЗАЦИЙ ОТДЫХА ДЕТЕЙ</w:t>
      </w:r>
    </w:p>
    <w:p w:rsidR="00185C6B" w:rsidRDefault="00185C6B" w:rsidP="00185C6B">
      <w:pPr>
        <w:pStyle w:val="ConsPlusTitle"/>
        <w:jc w:val="center"/>
      </w:pPr>
      <w:r>
        <w:t>И ИХ ОЗДОРОВЛЕНИЯ В УСЛОВИЯХ СОХРАНЕНИЯ РИСКОВ</w:t>
      </w:r>
    </w:p>
    <w:p w:rsidR="00185C6B" w:rsidRDefault="00185C6B" w:rsidP="00185C6B">
      <w:pPr>
        <w:pStyle w:val="ConsPlusTitle"/>
        <w:jc w:val="center"/>
      </w:pPr>
      <w:r>
        <w:t>РАСПРОСТРАНЕНИЯ COVID-19</w:t>
      </w:r>
    </w:p>
    <w:p w:rsidR="00551630" w:rsidRDefault="00551630">
      <w:pPr>
        <w:pStyle w:val="ConsPlusTitle"/>
        <w:jc w:val="center"/>
      </w:pP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25 мая 2020 г.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Title"/>
        <w:jc w:val="center"/>
        <w:outlineLvl w:val="0"/>
      </w:pPr>
      <w:r>
        <w:t>I. Общие положения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ind w:firstLine="540"/>
        <w:jc w:val="both"/>
      </w:pPr>
      <w:r>
        <w:t xml:space="preserve">1.1. Решение об открытии и функционировании организаций отдыха и оздоровления детей (далее - оздоровительные организации) принимает Штаб по борьбе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 на территории субъекта Российской Федерации с учетом сложившейся эпидемической ситуации в регионе.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lastRenderedPageBreak/>
        <w:t>1.2. Открытие оздоровительных организаций в 2020 году осуществлять не ранее третьего этапа возобновления деятельности &lt;*&gt;.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&lt;*&gt; Методические </w:t>
      </w:r>
      <w:hyperlink r:id="rId5" w:history="1">
        <w:r>
          <w:rPr>
            <w:color w:val="0000FF"/>
          </w:rPr>
          <w:t>рекомендации</w:t>
        </w:r>
      </w:hyperlink>
      <w:r>
        <w:t xml:space="preserve"> МР 3.1.0178-20 "Профилактика инфекционных болезней", утвержденные Главным государственным санитарным врачом 08.05.2020, опубликованы 08.05.2020 на сайте Роспотребнадзора (</w:t>
      </w:r>
      <w:proofErr w:type="spellStart"/>
      <w:r>
        <w:t>www.rospotrebnadzor.ru</w:t>
      </w:r>
      <w:proofErr w:type="spellEnd"/>
      <w:r>
        <w:t>).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ind w:firstLine="540"/>
        <w:jc w:val="both"/>
      </w:pPr>
      <w:r>
        <w:t>1.3. Органами исполнительной власти в сфере здравоохранения устанавливается порядок маршрутизации и особенности эвакуационных мероприятий больных или лиц с подозрением на COVID-19 в медицинские организации, и закрепление медицинских организаций за каждой оздоровительной организацией.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1.4. До снятия ограничительных мер в летнюю оздоровительную кампанию 2020 года отдых детей осуществляется в организациях отдыха детей и их оздоровления, расположенных в регионе их проживания. Организация отдыха детей, проживающих в городах федерального значения, осуществляется в субъектах Российской Федерации, граничащих с ними.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1.5. Деятельность оздоровительной организации осуществляется при наличии санитарно-эпидемиологического заключения, подтверждающего его соответствие санитарно-эпидемиологическим правилам и нормативам для осуществления деятельности в сфере организации отдыха детей и их оздоровления.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Title"/>
        <w:jc w:val="center"/>
        <w:outlineLvl w:val="0"/>
      </w:pPr>
      <w:r>
        <w:t>II. Рекомендации по организации работы организаций отдыха</w:t>
      </w:r>
    </w:p>
    <w:p w:rsidR="00551630" w:rsidRDefault="00551630">
      <w:pPr>
        <w:pStyle w:val="ConsPlusTitle"/>
        <w:jc w:val="center"/>
      </w:pPr>
      <w:r>
        <w:t>и оздоровления с дневным пребыванием детей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ind w:firstLine="540"/>
        <w:jc w:val="both"/>
      </w:pPr>
      <w:r>
        <w:t>2.1. Перед открытием каждой смены проводится генеральная уборка всех помещений оздоровительной организации с применением дезинфицирующих средств по вирусному режиму.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2.2. При входе во все здания, в том числе перед входом в столовую устанавливаются дозаторы с антисептическим средством для обработки рук.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2.3. Ежедневно проводится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2.4. В случае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(родителей, опекунов) или приезда бригады "скорой помощи".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2.5. Оздоровительной организацией проводится ежедневная уборка помещений </w:t>
      </w:r>
      <w:r>
        <w:lastRenderedPageBreak/>
        <w:t>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защиты (маски и перчатки). Обеспечивается в отсутствие детей сквозное проветривание помещений.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2.6. Дезинфекция воздушной среды обеспечивается с использованием приборов для обеззараживания воздуха.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2.7. Работа персонала пищеблоков организовывается с использованием средств индивидуальной защиты (маски и перчатки).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2.8. В ходе работы оздоровительной организации усиливается </w:t>
      </w:r>
      <w:proofErr w:type="gramStart"/>
      <w:r>
        <w:t>контроль за</w:t>
      </w:r>
      <w:proofErr w:type="gramEnd"/>
      <w: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>
        <w:t>кулеров</w:t>
      </w:r>
      <w:proofErr w:type="spellEnd"/>
      <w:r>
        <w:t xml:space="preserve"> и дозаторов.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2.9. 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2.10. Усиливается педагогическая работа по гигиеническому воспитанию. Обеспечивается </w:t>
      </w:r>
      <w:proofErr w:type="gramStart"/>
      <w:r>
        <w:t>контроль за</w:t>
      </w:r>
      <w:proofErr w:type="gramEnd"/>
      <w:r>
        <w:t xml:space="preserve"> соблюдением правил личной гигиены детьми и сотрудниками.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2.11. С учетом погодных условий организовывается максимальное проведение мероприятий с участием детей на открытом воздухе.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Title"/>
        <w:jc w:val="center"/>
        <w:outlineLvl w:val="0"/>
      </w:pPr>
      <w:r>
        <w:t xml:space="preserve">III. Рекомендации по организации работы </w:t>
      </w:r>
      <w:proofErr w:type="gramStart"/>
      <w:r>
        <w:t>стационарных</w:t>
      </w:r>
      <w:proofErr w:type="gramEnd"/>
    </w:p>
    <w:p w:rsidR="00551630" w:rsidRDefault="00551630">
      <w:pPr>
        <w:pStyle w:val="ConsPlusTitle"/>
        <w:jc w:val="center"/>
      </w:pPr>
      <w:r>
        <w:t>организаций отдыха и оздоровления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ind w:firstLine="540"/>
        <w:jc w:val="both"/>
      </w:pPr>
      <w:r>
        <w:t>3.1. Перед открытием каждой смены проводится генеральная уборка всех помещений оздоровительной организации с применением дезинфицирующих средств по вирусному режиму.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3.2. Осуществлять одномоментный заезд всех работников лагеря. Укомплектование штатов организаций отдыха и оздоровления осуществляется региональными специалистами, вводится запрет на работу по совместительству (на момент работы в лагере). Исключить прием на работу лиц старше 65 лет.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3.3. На период работы смены (21 календарный день) исключить возможность выезда работников за пределы лагеря.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3.4. Допуск к работе персонала осуществляется по результатам </w:t>
      </w:r>
      <w:proofErr w:type="spellStart"/>
      <w:r>
        <w:t>иммунно-ферментного</w:t>
      </w:r>
      <w:proofErr w:type="spellEnd"/>
      <w:r>
        <w:t xml:space="preserve"> анализа на наличие антител к COVID-19, проведенного не позднее, чем за 72 часа до начала работы в оздоровительной организации. Списки и графики обследования персонала рекомендуется составлять совместно с территориальными органами Роспотребнадзора.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3.5. Осуществляется одномоментный заезд всех детей в лагерь (в один день), а также - одномоментный выезд, с перерывом между сменами не менее 2-х дней (для </w:t>
      </w:r>
      <w:r>
        <w:lastRenderedPageBreak/>
        <w:t>проведения заключительной дезинфекции всех помещений).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Устанавливается запрет на прием детей после дня заезда и на временный выезд детей в течение смены.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3.6. Рекомендуется организовать отдельный заезд и отдельные смены для детей из учреждений социального обслуживания с круглосуточным проживанием (детские дома, школы-интернаты и т.п.).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3.7. Наполняемость групп, отрядов должна составлять не более 50% от проектной мощности.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3.8. Во время заезда проводится обязательная термометрия каждого ребенка и сопровождающих взрослых с использованием бесконтактных термометров с оформлением результатов в журналах.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3.9. На каждого ребенка при заезде должны быть документы о состоянии здоровья: сведения о прививках, о перенесенных заболеваниях, в том числе инфекционных, справка лечебной сети об отсутствии контакта с инфекционными больными, в т.ч. по COVID-19.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3.10. Все работники, участвующие в приеме детей, должны быть в средствах индивидуальной защиты (маски и перчатки).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3.11. При входе во все помещения (здания), в том числе перед входом в столовую устанавливаются дозаторы с антисептическим средством для обработки рук.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3.12. Ежедневно проводится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3.13. В целях максимального разобщения детей в период проведения утреннего фильтра необходимо исключить их скопление (целесообразно обеспечить бесконтактными термометрами каждый отряд). Дистанционное измерение температуры тела детей и персонала проводится не менее 2 раз в день (утро-вечер).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3.14. В случае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(родителей, опекунов) или приезда бригады "скорой помощи".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3.15. На весь период оздоровительной смены в лагере обязательно круглосуточное нахождение не менее 2-х медицинских работников (врача и медицинской сестры).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3.16. За каждым отрядом закрепляется отдельное помещение. Организовывается размещение детей, позволяющее обеспечить социальную дистанцию 1,5 м.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lastRenderedPageBreak/>
        <w:t>3.17. Питание детей организовывается по графику. После каждого приема пищи проводится дезинфекция путем погружения в дезинфицирующий раствор столовой и чайной посуды, столовых приборов с последующим мытьем и высушиванием посуды на полках, решетках, стеллажах в вертикальном положении или на "ребре" либо мытьем в посудомоечной машине с соблюдением температурного режима.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3.18. Персонал пищеблока, медицинский и технический персонал работает в период оздоровительной смены в средствах индивидуальной защиты (маски и перчатки).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3.19. Оздоровительной организацией проводится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защиты (маски и перчатки). Обеспечивается в отсутствие детей сквозное проветривание помещений.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3.20. Дезинфекция воздушной среды обеспечивается с использованием приборов для обеззараживания воздуха.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3.21. Работа персонала пищеблоков организовывается с использованием средств индивидуальной защиты (маски и перчатки).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3.22. В ходе работы оздоровительной организации усиливается </w:t>
      </w:r>
      <w:proofErr w:type="gramStart"/>
      <w:r>
        <w:t>контроль за</w:t>
      </w:r>
      <w:proofErr w:type="gramEnd"/>
      <w: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>
        <w:t>кулеров</w:t>
      </w:r>
      <w:proofErr w:type="spellEnd"/>
      <w:r>
        <w:t xml:space="preserve"> и дозаторов.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3.23. 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3.24. Необходимо пересмотреть режим работы лагеря, проводить занятия по интересам, кружковую работу отдельно для разных отрядов в целях максимального разобщения детей в помещениях.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3.25. С учетом погодных условий организовывается максимальное проведение мероприятий с участием детей на открытом воздухе. Массовые мероприятия, в том числе родительские дни, на период работы оздоровительной организации исключаются.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3.26. Усиливается педагогическая работа по гигиеническому воспитанию. Обеспечивается </w:t>
      </w:r>
      <w:proofErr w:type="gramStart"/>
      <w:r>
        <w:t>контроль за</w:t>
      </w:r>
      <w:proofErr w:type="gramEnd"/>
      <w:r>
        <w:t xml:space="preserve"> соблюдением правил личной гигиены детьми и сотрудниками.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Title"/>
        <w:jc w:val="center"/>
        <w:outlineLvl w:val="0"/>
      </w:pPr>
      <w:r>
        <w:t>IV. Рекомендации к работе структурных подразделений лагеря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ind w:firstLine="540"/>
        <w:jc w:val="both"/>
      </w:pPr>
      <w:r>
        <w:t>4.1. Нахождение посторонних лиц на территории лагеря запрещается.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4.2. Для обеспечения заезда на территорию оздоровительной организации служебного (специализированного, коммунального, пассажирского и др.) </w:t>
      </w:r>
      <w:r>
        <w:lastRenderedPageBreak/>
        <w:t>автотранспорта предусмотреть на входе обязательные дезинфекционные мероприятия или оборудовать для автотранспорта поставщика пищевых продуктов специальную площадку перед въездом в лагерь для передачи товаров, в т.ч. продуктов питания.</w:t>
      </w:r>
    </w:p>
    <w:p w:rsidR="00551630" w:rsidRDefault="00551630">
      <w:pPr>
        <w:pStyle w:val="ConsPlusNormal"/>
        <w:spacing w:before="280"/>
        <w:ind w:firstLine="540"/>
        <w:jc w:val="both"/>
      </w:pPr>
      <w:proofErr w:type="gramStart"/>
      <w:r>
        <w:t>В случае приема продуктов и сырья на площадке при въезде в оздоровительную организацию после визуального осмотра (бракераж поступающей продукции) доставка в места их хранения осуществляется работниками организации (при этом возможно использование мобильных перегрузочных устройств лагеря (тачки, переноски и т.п.).</w:t>
      </w:r>
      <w:proofErr w:type="gramEnd"/>
    </w:p>
    <w:p w:rsidR="00551630" w:rsidRDefault="00551630">
      <w:pPr>
        <w:pStyle w:val="ConsPlusNormal"/>
        <w:spacing w:before="280"/>
        <w:ind w:firstLine="540"/>
        <w:jc w:val="both"/>
      </w:pPr>
      <w:r>
        <w:t>Документы, подтверждающие их безопасность и качество, накладные, декларации и т.п., предоставляются поставщиком в лагерь в упакованном в водонепроницаемую обложку виде (файлы, папки и т.п.). При передаче документов упаковка обрабатывается получателем продуктов с применением дезинфицирующих средств по вирусному режиму. Каждый документ должен находиться в отдельной упаковке.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4.3. Прием-передача любых документов, в том числе на продукты и сырье, а также поступление продуктов и сырья, прием и возврат тары осуществляется с использованием каждой стороной средств индивидуальной защиты (маски и перчатки).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4.4. Водитель и (или) экспедитор поставщика кроме маски и перчаток должен быть обеспечен дезинфицирующими салфетками, кожными антисептиками для обработки рук, дезинфицирующими средствами.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Title"/>
        <w:jc w:val="center"/>
        <w:outlineLvl w:val="0"/>
      </w:pPr>
      <w:r>
        <w:t>V. Рекомендации к перевозке детей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ind w:firstLine="540"/>
        <w:jc w:val="both"/>
      </w:pPr>
      <w:r>
        <w:t xml:space="preserve">5.1. Перед выездом осуществляется дезинфекция салона автотранспорта с применением дезинфицирующих средств, зарегистрированных в установленном порядке, в </w:t>
      </w:r>
      <w:proofErr w:type="gramStart"/>
      <w:r>
        <w:t>инструкциях</w:t>
      </w:r>
      <w:proofErr w:type="gramEnd"/>
      <w:r>
        <w:t xml:space="preserve"> по применению которых указаны режимы обеззараживания объектов при вирусных инфекциях.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5.2. Проводится </w:t>
      </w:r>
      <w:proofErr w:type="spellStart"/>
      <w:r>
        <w:t>предрейсовый</w:t>
      </w:r>
      <w:proofErr w:type="spellEnd"/>
      <w:r>
        <w:t xml:space="preserve"> осмотр водителей с обязательной термометрией с использованием бесконтактных термометров с оформлением результатов в путевом листе. По результатам осмотра не допускаются к работе водители с проявлениями острых респираторных инфекций (повышенная температура, кашель, насморк).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При посадке и в пути следования водитель должен быть в маске, обеспечен запасом одноразовых масок (исходя из продолжительности рабочей смены и смены масок не реже 1 раза в 2 часа) или многоразовых масок (не менее 2-х),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5.3. Все работники, участвующие в перевозке детей (сопровождающие лица) </w:t>
      </w:r>
      <w:r>
        <w:lastRenderedPageBreak/>
        <w:t>должны быть в средствах индивидуальной защиты (маски и перчатки).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5.4. </w:t>
      </w:r>
      <w:proofErr w:type="gramStart"/>
      <w:r>
        <w:t>После высадки детей водителем проводится проветривание и влажная уборка салона, профилактическая дезинфекция путем протирания дезинфицирующими салфетками (или растворами дезинфицирующих средств) ручек дверей, поручней, подлокотников кресел (пряжек ремней безопасности, персональных панелей управления (освещением, вентиляцией, вызова сопровождающих лиц и др.), пластмассовых (металлических, кожаных и т.п.) частей спинок сидений, индивидуальных видеомониторов и т.д.).</w:t>
      </w:r>
      <w:proofErr w:type="gramEnd"/>
      <w:r>
        <w:t xml:space="preserve"> Обеззараживанию подлежат все поверхности салона транспортного средства.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5.5. При снятии ограничительных мероприятий и стабилизации эпидемической ситуации при организации перевозки организованных групп детей обеспечивать исчерпывающие меры профилактики в пути следования, в т.ч.: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- размещать детей в железнодорожных вагонах, исключающих свободных проход посторонних лиц;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 xml:space="preserve">- при использовании пассажирского, включая </w:t>
      </w:r>
      <w:proofErr w:type="gramStart"/>
      <w:r>
        <w:t>автомобильный</w:t>
      </w:r>
      <w:proofErr w:type="gramEnd"/>
      <w:r>
        <w:t>, транспорта для "прямой" доставки детей в организацию отдыха ограничить контакты с посторонними лицами;</w:t>
      </w:r>
    </w:p>
    <w:p w:rsidR="00551630" w:rsidRDefault="00551630">
      <w:pPr>
        <w:pStyle w:val="ConsPlusNormal"/>
        <w:spacing w:before="280"/>
        <w:ind w:firstLine="540"/>
        <w:jc w:val="both"/>
      </w:pPr>
      <w:r>
        <w:t>- осуществлять доставку по заранее подготовленным маршрутам ("зеленым коридорам") в аэропортах и на вокзалах для обязательной изоляции организованных групп детей.</w:t>
      </w: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jc w:val="both"/>
      </w:pPr>
    </w:p>
    <w:p w:rsidR="00551630" w:rsidRDefault="005516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5E5C" w:rsidRDefault="004F5E5C"/>
    <w:sectPr w:rsidR="004F5E5C" w:rsidSect="00B02346">
      <w:pgSz w:w="11909" w:h="16834"/>
      <w:pgMar w:top="851" w:right="569" w:bottom="567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51630"/>
    <w:rsid w:val="00185C6B"/>
    <w:rsid w:val="00245999"/>
    <w:rsid w:val="004F5E5C"/>
    <w:rsid w:val="00551630"/>
    <w:rsid w:val="00750871"/>
    <w:rsid w:val="00873706"/>
    <w:rsid w:val="009F594B"/>
    <w:rsid w:val="00C46690"/>
    <w:rsid w:val="00CA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630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51630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5516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78532E2EE4FA68EEC87E47A83B648ABD18A295F2E37748A8E0ECAD7A295FE07DB30F9AA958DD7AE29652776BN6R3O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2128</Words>
  <Characters>12135</Characters>
  <Application>Microsoft Office Word</Application>
  <DocSecurity>0</DocSecurity>
  <Lines>101</Lines>
  <Paragraphs>28</Paragraphs>
  <ScaleCrop>false</ScaleCrop>
  <Company>Hewlett-Packard Company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2</cp:revision>
  <dcterms:created xsi:type="dcterms:W3CDTF">2020-06-03T12:40:00Z</dcterms:created>
  <dcterms:modified xsi:type="dcterms:W3CDTF">2020-06-03T12:40:00Z</dcterms:modified>
</cp:coreProperties>
</file>